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"/>
        <w:tblW w:w="10423" w:type="dxa"/>
        <w:tblLook w:val="04A0"/>
      </w:tblPr>
      <w:tblGrid>
        <w:gridCol w:w="5637"/>
        <w:gridCol w:w="4786"/>
      </w:tblGrid>
      <w:tr w:rsidR="00833B89" w:rsidRPr="00DE3466" w:rsidTr="00DE3466">
        <w:tc>
          <w:tcPr>
            <w:tcW w:w="5637" w:type="dxa"/>
          </w:tcPr>
          <w:p w:rsidR="00833B89" w:rsidRPr="0001797C" w:rsidRDefault="00833B89" w:rsidP="00833B89">
            <w:pPr>
              <w:rPr>
                <w:rFonts w:eastAsia="Calibri"/>
                <w:sz w:val="22"/>
                <w:lang w:eastAsia="en-US"/>
              </w:rPr>
            </w:pPr>
            <w:r w:rsidRPr="0001797C">
              <w:rPr>
                <w:sz w:val="22"/>
                <w:szCs w:val="22"/>
              </w:rPr>
              <w:br w:type="page"/>
              <w:t>Учтено мнение:</w:t>
            </w:r>
          </w:p>
          <w:p w:rsidR="00833B89" w:rsidRPr="0001797C" w:rsidRDefault="00833B89" w:rsidP="00833B89">
            <w:pPr>
              <w:rPr>
                <w:sz w:val="22"/>
              </w:rPr>
            </w:pPr>
            <w:r w:rsidRPr="0001797C">
              <w:rPr>
                <w:sz w:val="22"/>
                <w:szCs w:val="22"/>
              </w:rPr>
              <w:t xml:space="preserve">выборного органа первичной                                           профсоюзной организации муниципального бюджетного общеобразовательного учреждения Голубинской средней общеобразовательной школы (протокол  от  «10»  </w:t>
            </w:r>
            <w:r w:rsidRPr="0001797C">
              <w:rPr>
                <w:sz w:val="22"/>
                <w:szCs w:val="22"/>
                <w:u w:val="single"/>
              </w:rPr>
              <w:t xml:space="preserve">декабря </w:t>
            </w:r>
            <w:r w:rsidRPr="0001797C">
              <w:rPr>
                <w:sz w:val="22"/>
                <w:szCs w:val="22"/>
              </w:rPr>
              <w:t>2015г. № 4 )</w:t>
            </w:r>
          </w:p>
          <w:p w:rsidR="00833B89" w:rsidRPr="0001797C" w:rsidRDefault="00833B89" w:rsidP="00833B89">
            <w:pPr>
              <w:rPr>
                <w:sz w:val="22"/>
              </w:rPr>
            </w:pPr>
            <w:r w:rsidRPr="0001797C">
              <w:rPr>
                <w:sz w:val="22"/>
                <w:szCs w:val="22"/>
              </w:rPr>
              <w:t>Председатель</w:t>
            </w:r>
          </w:p>
          <w:p w:rsidR="00833B89" w:rsidRPr="0001797C" w:rsidRDefault="00833B89" w:rsidP="00833B89">
            <w:pPr>
              <w:rPr>
                <w:sz w:val="22"/>
              </w:rPr>
            </w:pPr>
            <w:r w:rsidRPr="0001797C">
              <w:rPr>
                <w:sz w:val="22"/>
                <w:szCs w:val="22"/>
              </w:rPr>
              <w:t xml:space="preserve">выборного органа первичной профсоюзной организации </w:t>
            </w:r>
          </w:p>
          <w:p w:rsidR="00833B89" w:rsidRPr="0001797C" w:rsidRDefault="00833B89" w:rsidP="00833B89">
            <w:pPr>
              <w:jc w:val="both"/>
              <w:rPr>
                <w:sz w:val="22"/>
              </w:rPr>
            </w:pPr>
            <w:r w:rsidRPr="0001797C">
              <w:rPr>
                <w:sz w:val="22"/>
                <w:szCs w:val="22"/>
              </w:rPr>
              <w:t xml:space="preserve">_______________  </w:t>
            </w:r>
            <w:r w:rsidRPr="0001797C">
              <w:rPr>
                <w:sz w:val="22"/>
                <w:szCs w:val="22"/>
                <w:u w:val="single"/>
              </w:rPr>
              <w:t>Л.Н. Богачкова</w:t>
            </w:r>
          </w:p>
          <w:p w:rsidR="00833B89" w:rsidRPr="0001797C" w:rsidRDefault="00833B89" w:rsidP="00833B89">
            <w:pPr>
              <w:rPr>
                <w:sz w:val="22"/>
              </w:rPr>
            </w:pPr>
            <w:r w:rsidRPr="0001797C">
              <w:rPr>
                <w:sz w:val="22"/>
                <w:szCs w:val="22"/>
              </w:rPr>
              <w:t xml:space="preserve">      (подпись)                   (Ф.И.О.) </w:t>
            </w:r>
          </w:p>
          <w:p w:rsidR="00833B89" w:rsidRPr="0001797C" w:rsidRDefault="00833B89" w:rsidP="00833B89">
            <w:pPr>
              <w:ind w:firstLine="709"/>
              <w:jc w:val="both"/>
              <w:rPr>
                <w:sz w:val="22"/>
              </w:rPr>
            </w:pPr>
          </w:p>
          <w:p w:rsidR="00833B89" w:rsidRPr="0001797C" w:rsidRDefault="00833B89" w:rsidP="00833B89">
            <w:pPr>
              <w:spacing w:line="276" w:lineRule="auto"/>
              <w:jc w:val="both"/>
              <w:rPr>
                <w:sz w:val="22"/>
                <w:lang w:eastAsia="en-US"/>
              </w:rPr>
            </w:pPr>
          </w:p>
        </w:tc>
        <w:tc>
          <w:tcPr>
            <w:tcW w:w="4786" w:type="dxa"/>
          </w:tcPr>
          <w:p w:rsidR="00833B89" w:rsidRPr="0001797C" w:rsidRDefault="00833B89" w:rsidP="00833B89">
            <w:pPr>
              <w:jc w:val="right"/>
              <w:rPr>
                <w:rFonts w:eastAsia="Calibri"/>
                <w:sz w:val="22"/>
                <w:lang w:eastAsia="en-US"/>
              </w:rPr>
            </w:pPr>
            <w:r>
              <w:rPr>
                <w:sz w:val="22"/>
                <w:szCs w:val="22"/>
              </w:rPr>
              <w:t>Приложение № 8</w:t>
            </w:r>
            <w:r w:rsidRPr="0001797C">
              <w:rPr>
                <w:sz w:val="22"/>
                <w:szCs w:val="22"/>
              </w:rPr>
              <w:t xml:space="preserve"> </w:t>
            </w:r>
          </w:p>
          <w:p w:rsidR="00833B89" w:rsidRPr="0001797C" w:rsidRDefault="00833B89" w:rsidP="00833B89">
            <w:pPr>
              <w:jc w:val="right"/>
              <w:rPr>
                <w:sz w:val="22"/>
              </w:rPr>
            </w:pPr>
            <w:r w:rsidRPr="0001797C">
              <w:rPr>
                <w:sz w:val="22"/>
                <w:szCs w:val="22"/>
              </w:rPr>
              <w:t xml:space="preserve">к коллективному договору муниципального бюджетного общеобразовательного учреждения Голубинской средней общеобразовательной школы  </w:t>
            </w:r>
          </w:p>
          <w:p w:rsidR="00833B89" w:rsidRPr="0001797C" w:rsidRDefault="00833B89" w:rsidP="00833B89">
            <w:pPr>
              <w:jc w:val="right"/>
              <w:rPr>
                <w:sz w:val="22"/>
              </w:rPr>
            </w:pPr>
            <w:r w:rsidRPr="0001797C">
              <w:rPr>
                <w:sz w:val="22"/>
                <w:szCs w:val="22"/>
              </w:rPr>
              <w:t xml:space="preserve">от «10» </w:t>
            </w:r>
            <w:r w:rsidRPr="0001797C">
              <w:rPr>
                <w:sz w:val="22"/>
                <w:szCs w:val="22"/>
                <w:u w:val="single"/>
              </w:rPr>
              <w:t xml:space="preserve">декабря </w:t>
            </w:r>
            <w:r w:rsidRPr="0001797C">
              <w:rPr>
                <w:sz w:val="22"/>
                <w:szCs w:val="22"/>
              </w:rPr>
              <w:t xml:space="preserve"> 2015г.</w:t>
            </w:r>
          </w:p>
          <w:p w:rsidR="00833B89" w:rsidRPr="0001797C" w:rsidRDefault="00833B89" w:rsidP="00833B89">
            <w:pPr>
              <w:ind w:firstLine="709"/>
              <w:jc w:val="right"/>
              <w:rPr>
                <w:sz w:val="22"/>
              </w:rPr>
            </w:pPr>
            <w:r w:rsidRPr="0001797C">
              <w:rPr>
                <w:sz w:val="22"/>
                <w:szCs w:val="22"/>
              </w:rPr>
              <w:t>УТВЕРЖДАЮ</w:t>
            </w:r>
          </w:p>
          <w:p w:rsidR="00833B89" w:rsidRPr="0001797C" w:rsidRDefault="00833B89" w:rsidP="00833B89">
            <w:pPr>
              <w:jc w:val="right"/>
              <w:rPr>
                <w:sz w:val="22"/>
              </w:rPr>
            </w:pPr>
            <w:r w:rsidRPr="0001797C">
              <w:rPr>
                <w:sz w:val="22"/>
                <w:szCs w:val="22"/>
              </w:rPr>
              <w:t>Директор МБОУ Голубинской СОШ</w:t>
            </w:r>
          </w:p>
          <w:p w:rsidR="00833B89" w:rsidRPr="0001797C" w:rsidRDefault="00833B89" w:rsidP="00833B89">
            <w:pPr>
              <w:jc w:val="right"/>
              <w:rPr>
                <w:sz w:val="22"/>
              </w:rPr>
            </w:pPr>
            <w:r w:rsidRPr="0001797C">
              <w:rPr>
                <w:sz w:val="22"/>
                <w:szCs w:val="22"/>
              </w:rPr>
              <w:t xml:space="preserve">_________ </w:t>
            </w:r>
            <w:r w:rsidRPr="0001797C">
              <w:rPr>
                <w:sz w:val="22"/>
                <w:szCs w:val="22"/>
                <w:u w:val="single"/>
              </w:rPr>
              <w:t>М.Н. Федорова</w:t>
            </w:r>
          </w:p>
          <w:p w:rsidR="00833B89" w:rsidRPr="0001797C" w:rsidRDefault="00833B89" w:rsidP="00833B89">
            <w:pPr>
              <w:jc w:val="right"/>
              <w:rPr>
                <w:sz w:val="22"/>
              </w:rPr>
            </w:pPr>
            <w:r w:rsidRPr="0001797C">
              <w:rPr>
                <w:sz w:val="22"/>
                <w:szCs w:val="22"/>
              </w:rPr>
              <w:t xml:space="preserve">       (подпись)       (Ф.И.О.) </w:t>
            </w:r>
          </w:p>
          <w:p w:rsidR="00833B89" w:rsidRPr="0001797C" w:rsidRDefault="00833B89" w:rsidP="00833B89">
            <w:pPr>
              <w:ind w:firstLine="709"/>
              <w:jc w:val="right"/>
              <w:rPr>
                <w:sz w:val="22"/>
              </w:rPr>
            </w:pPr>
            <w:r w:rsidRPr="0001797C">
              <w:rPr>
                <w:sz w:val="22"/>
                <w:szCs w:val="22"/>
              </w:rPr>
              <w:t xml:space="preserve">«10» </w:t>
            </w:r>
            <w:r w:rsidRPr="0001797C">
              <w:rPr>
                <w:sz w:val="22"/>
                <w:szCs w:val="22"/>
                <w:u w:val="single"/>
              </w:rPr>
              <w:t>декабря</w:t>
            </w:r>
            <w:r w:rsidRPr="0001797C">
              <w:rPr>
                <w:sz w:val="22"/>
                <w:szCs w:val="22"/>
              </w:rPr>
              <w:t xml:space="preserve">  2015 г.</w:t>
            </w:r>
          </w:p>
          <w:p w:rsidR="00833B89" w:rsidRPr="0001797C" w:rsidRDefault="00833B89" w:rsidP="00833B89">
            <w:pPr>
              <w:spacing w:line="276" w:lineRule="auto"/>
              <w:jc w:val="right"/>
              <w:rPr>
                <w:sz w:val="22"/>
                <w:lang w:eastAsia="en-US"/>
              </w:rPr>
            </w:pPr>
          </w:p>
        </w:tc>
      </w:tr>
    </w:tbl>
    <w:p w:rsidR="00DE3466" w:rsidRPr="00DE3466" w:rsidRDefault="00DE3466" w:rsidP="00DE3466">
      <w:pPr>
        <w:jc w:val="both"/>
        <w:rPr>
          <w:sz w:val="24"/>
          <w:szCs w:val="24"/>
        </w:rPr>
      </w:pPr>
    </w:p>
    <w:p w:rsidR="00DE3466" w:rsidRPr="00DE3466" w:rsidRDefault="00DE3466" w:rsidP="00DE3466">
      <w:pPr>
        <w:ind w:firstLine="709"/>
        <w:jc w:val="both"/>
        <w:rPr>
          <w:sz w:val="24"/>
          <w:szCs w:val="24"/>
        </w:rPr>
      </w:pPr>
    </w:p>
    <w:p w:rsidR="00DE3466" w:rsidRPr="00DE3466" w:rsidRDefault="00DE3466" w:rsidP="00DE3466">
      <w:pPr>
        <w:ind w:firstLine="709"/>
        <w:jc w:val="center"/>
        <w:rPr>
          <w:b/>
          <w:sz w:val="36"/>
          <w:szCs w:val="36"/>
        </w:rPr>
      </w:pPr>
      <w:r w:rsidRPr="00DE3466">
        <w:rPr>
          <w:b/>
          <w:sz w:val="36"/>
          <w:szCs w:val="36"/>
        </w:rPr>
        <w:t xml:space="preserve">ПОЛОЖЕНИЕ О ВЫПЛАТАХ СТИМУЛИРУЮЩЕГО ХАРАКТЕРА </w:t>
      </w:r>
    </w:p>
    <w:p w:rsidR="00DE3466" w:rsidRPr="00DE3466" w:rsidRDefault="00DE3466" w:rsidP="00DE3466">
      <w:pPr>
        <w:ind w:firstLine="709"/>
        <w:jc w:val="center"/>
        <w:rPr>
          <w:b/>
          <w:sz w:val="36"/>
          <w:szCs w:val="36"/>
        </w:rPr>
      </w:pPr>
      <w:r w:rsidRPr="00DE3466">
        <w:rPr>
          <w:b/>
          <w:sz w:val="36"/>
          <w:szCs w:val="36"/>
        </w:rPr>
        <w:t>РАБОТНИКАМ</w:t>
      </w:r>
    </w:p>
    <w:p w:rsidR="00DE3466" w:rsidRPr="00DE3466" w:rsidRDefault="00DE3466" w:rsidP="00DE3466">
      <w:pPr>
        <w:ind w:firstLine="709"/>
        <w:jc w:val="center"/>
        <w:rPr>
          <w:b/>
          <w:sz w:val="36"/>
          <w:szCs w:val="36"/>
        </w:rPr>
      </w:pPr>
      <w:r w:rsidRPr="00DE3466">
        <w:rPr>
          <w:b/>
          <w:sz w:val="36"/>
          <w:szCs w:val="36"/>
        </w:rPr>
        <w:t>МУНИЦИПАЛЬНОГО БЮДЖЕТНОГО ОБЩЕОБРАЗОВАТЕЛЬНОГО</w:t>
      </w:r>
    </w:p>
    <w:p w:rsidR="00DE3466" w:rsidRPr="00DE3466" w:rsidRDefault="00DE3466" w:rsidP="00DE3466">
      <w:pPr>
        <w:ind w:firstLine="709"/>
        <w:jc w:val="center"/>
        <w:rPr>
          <w:sz w:val="28"/>
          <w:szCs w:val="28"/>
        </w:rPr>
      </w:pPr>
      <w:r w:rsidRPr="00DE3466">
        <w:rPr>
          <w:b/>
          <w:sz w:val="36"/>
          <w:szCs w:val="36"/>
        </w:rPr>
        <w:t xml:space="preserve">УЧРЕЖДЕНИЯ </w:t>
      </w:r>
      <w:r w:rsidR="00833B89">
        <w:rPr>
          <w:b/>
          <w:sz w:val="36"/>
          <w:szCs w:val="36"/>
        </w:rPr>
        <w:t>ГОЛУБИНСКОЙ</w:t>
      </w:r>
      <w:r>
        <w:rPr>
          <w:b/>
          <w:sz w:val="36"/>
          <w:szCs w:val="36"/>
        </w:rPr>
        <w:t xml:space="preserve"> СРЕДНЕЙ</w:t>
      </w:r>
      <w:r w:rsidRPr="00DE3466">
        <w:rPr>
          <w:b/>
          <w:sz w:val="36"/>
          <w:szCs w:val="36"/>
        </w:rPr>
        <w:t xml:space="preserve"> ОБЩЕОБРАЗОВАТЕЛЬН</w:t>
      </w:r>
      <w:r>
        <w:rPr>
          <w:b/>
          <w:sz w:val="36"/>
          <w:szCs w:val="36"/>
        </w:rPr>
        <w:t>ОЙ</w:t>
      </w:r>
      <w:r w:rsidRPr="00DE3466">
        <w:rPr>
          <w:b/>
          <w:sz w:val="36"/>
          <w:szCs w:val="36"/>
        </w:rPr>
        <w:t xml:space="preserve"> ШКОЛ</w:t>
      </w:r>
      <w:r>
        <w:rPr>
          <w:b/>
          <w:sz w:val="36"/>
          <w:szCs w:val="36"/>
        </w:rPr>
        <w:t>Ы</w:t>
      </w:r>
    </w:p>
    <w:p w:rsidR="00DE3466" w:rsidRPr="00DE3466" w:rsidRDefault="00DE3466" w:rsidP="00DE3466">
      <w:pPr>
        <w:shd w:val="clear" w:color="auto" w:fill="FFFFFF"/>
        <w:rPr>
          <w:sz w:val="24"/>
          <w:szCs w:val="24"/>
        </w:rPr>
      </w:pPr>
    </w:p>
    <w:p w:rsidR="00DE3466" w:rsidRPr="00DE3466" w:rsidRDefault="00DE3466" w:rsidP="00DE3466">
      <w:pPr>
        <w:shd w:val="clear" w:color="auto" w:fill="FFFFFF"/>
        <w:rPr>
          <w:sz w:val="24"/>
          <w:szCs w:val="24"/>
        </w:rPr>
      </w:pPr>
    </w:p>
    <w:p w:rsidR="00DE3466" w:rsidRPr="00DE3466" w:rsidRDefault="00DE3466" w:rsidP="00DE3466">
      <w:pPr>
        <w:shd w:val="clear" w:color="auto" w:fill="FFFFFF"/>
        <w:rPr>
          <w:sz w:val="24"/>
          <w:szCs w:val="24"/>
        </w:rPr>
      </w:pPr>
    </w:p>
    <w:p w:rsidR="00DE3466" w:rsidRPr="00DE3466" w:rsidRDefault="00DE3466" w:rsidP="00DE3466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DE3466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DE3466" w:rsidRPr="00DE3466" w:rsidRDefault="00DE3466" w:rsidP="00DE346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1.1. Настоящее положение разработано на основании постановлений Администрации Белокалитвинского района от 30.07.2012г. № 817 «О системе оплаты труда работников муниципальных учреждений Белокалитвинского района» (приложение №7, раздел 3), от 12.08.2013г. № 1288 «О повышении заработной платы отдельным категориям работников муниципальных учреждений Белокалитвинского района, технического и обслуживающего персонала органов местного самоуправления Белокалитвинского района в 2013 году».</w:t>
      </w:r>
    </w:p>
    <w:p w:rsidR="00DE3466" w:rsidRPr="00DE3466" w:rsidRDefault="00DE3466" w:rsidP="00DE346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1.2. Настоящее положение разработано в целях усиления материальной заинтересованности педагогического коллектива и технического персонала школы в повышении качества работы, развитии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DE3466" w:rsidRPr="00DE3466" w:rsidRDefault="00DE3466" w:rsidP="00DE346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1.3. В соответствии с Перечнем видов выплат стимулирующего характера в муниципальных учреждениях работникам школы устанавливаются следующие виды выплат стимулирующего характера:</w:t>
      </w:r>
    </w:p>
    <w:p w:rsidR="00DE3466" w:rsidRPr="00DE3466" w:rsidRDefault="00DE3466" w:rsidP="00DE346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- за интенсивность и высокие результаты работы;</w:t>
      </w:r>
    </w:p>
    <w:p w:rsidR="00DE3466" w:rsidRPr="00DE3466" w:rsidRDefault="00DE3466" w:rsidP="00DE346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- за качество выполняемых работ;</w:t>
      </w:r>
    </w:p>
    <w:p w:rsidR="00DE3466" w:rsidRPr="00DE3466" w:rsidRDefault="00DE3466" w:rsidP="00DE346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- премиальные выплаты по итогам работы.</w:t>
      </w:r>
    </w:p>
    <w:p w:rsidR="00DE3466" w:rsidRPr="00DE3466" w:rsidRDefault="00DE3466" w:rsidP="00DE346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1.4. Выплаты стимулирующего характера, размеры и условия их осуществления устанавливаются данным Положением.</w:t>
      </w:r>
    </w:p>
    <w:p w:rsidR="00DE3466" w:rsidRPr="00DE3466" w:rsidRDefault="00DE3466" w:rsidP="00DE3466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DE3466">
        <w:rPr>
          <w:rFonts w:ascii="Times New Roman" w:hAnsi="Times New Roman"/>
          <w:b/>
          <w:sz w:val="24"/>
          <w:szCs w:val="24"/>
        </w:rPr>
        <w:t>2. Стимулирующие выплаты за качество выполняемых работ:</w:t>
      </w:r>
    </w:p>
    <w:p w:rsidR="00DE3466" w:rsidRPr="00DE3466" w:rsidRDefault="00DE3466" w:rsidP="00DE346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2.1. повышающий коэффициент за квалификацию;</w:t>
      </w:r>
    </w:p>
    <w:p w:rsidR="00DE3466" w:rsidRPr="00DE3466" w:rsidRDefault="00DE3466" w:rsidP="00DE346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2.2. надбавка за качество выполняемых работ;</w:t>
      </w:r>
    </w:p>
    <w:p w:rsidR="00DE3466" w:rsidRPr="00DE3466" w:rsidRDefault="00DE3466" w:rsidP="00DE346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2.3. персональный повышающий коэффициент к должностному окладу.</w:t>
      </w:r>
    </w:p>
    <w:p w:rsidR="00DE3466" w:rsidRPr="00DE3466" w:rsidRDefault="00DE3466" w:rsidP="00DE3466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DE3466">
        <w:rPr>
          <w:rFonts w:ascii="Times New Roman" w:hAnsi="Times New Roman"/>
          <w:b/>
          <w:sz w:val="24"/>
          <w:szCs w:val="24"/>
        </w:rPr>
        <w:t>3. 1. Повышающий коэффициент работникам  учреждения за квалификацию</w:t>
      </w:r>
    </w:p>
    <w:p w:rsidR="00DE3466" w:rsidRPr="00DE3466" w:rsidRDefault="00DE3466" w:rsidP="00DE346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lastRenderedPageBreak/>
        <w:t>устанавливается при наличии квалификационной категории :</w:t>
      </w:r>
    </w:p>
    <w:p w:rsidR="00DE3466" w:rsidRPr="00DE3466" w:rsidRDefault="00DE3466" w:rsidP="00DE346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- второй  квалификационной категории – 0,07;</w:t>
      </w:r>
    </w:p>
    <w:p w:rsidR="00DE3466" w:rsidRPr="00DE3466" w:rsidRDefault="00DE3466" w:rsidP="00DE346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- первой  квалификационной категории – 0,15;</w:t>
      </w:r>
    </w:p>
    <w:p w:rsidR="00DE3466" w:rsidRPr="00DE3466" w:rsidRDefault="00DE3466" w:rsidP="00DE346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- высшей  квалификационной категории – 0,30.</w:t>
      </w:r>
    </w:p>
    <w:p w:rsidR="00DE3466" w:rsidRPr="00DE3466" w:rsidRDefault="00DE3466" w:rsidP="00DE346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Повышающий коэффициент устанавливается при работе в должности, по которой в результате аттестации присвоена квалификационная категория, со дня издания приказа о присвоении квалификационной категории.</w:t>
      </w:r>
    </w:p>
    <w:p w:rsidR="00DE3466" w:rsidRPr="00DE3466" w:rsidRDefault="00DE3466" w:rsidP="00DE346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2. 2. Надбавка за качество выполняемых работ устанавливается работникам, которым присвоена учёная степень почётное звание по профилю профессиональной деятельности:</w:t>
      </w:r>
    </w:p>
    <w:p w:rsidR="00DE3466" w:rsidRPr="00DE3466" w:rsidRDefault="00DE3466" w:rsidP="00DE346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- при наличии учёной степени кандидата наук – до 20% от должностного оклада;</w:t>
      </w:r>
    </w:p>
    <w:p w:rsidR="00DE3466" w:rsidRPr="00DE3466" w:rsidRDefault="00DE3466" w:rsidP="00DE346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- при наличии звания «Заслуженный учитель» - до 20% от должностного оклада по основной должности;</w:t>
      </w:r>
    </w:p>
    <w:p w:rsidR="00DE3466" w:rsidRPr="00DE3466" w:rsidRDefault="00DE3466" w:rsidP="00DE346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- награждённым ведомственным почётным званием (нагрудным знаком) – до 15 % от должностного оклада.</w:t>
      </w:r>
    </w:p>
    <w:p w:rsidR="00DE3466" w:rsidRPr="00DE3466" w:rsidRDefault="00DE3466" w:rsidP="00DE346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Надбавка за качество выполняемых работ устанавливается со дня издания приказа о присвоении почётного звания пропорционально нагрузке.</w:t>
      </w:r>
    </w:p>
    <w:p w:rsidR="00DE3466" w:rsidRPr="00DE3466" w:rsidRDefault="00DE3466" w:rsidP="00DE346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2. 3. Сотрудникам учреждения в зависимости от общего количества лет, проработанных в бюджетных учреждениях, устанавливается повышающий коэффициент к должностному окладу за выслугу лет в следующих размерах:</w:t>
      </w:r>
    </w:p>
    <w:p w:rsidR="00DE3466" w:rsidRPr="00DE3466" w:rsidRDefault="00DE3466" w:rsidP="00DE346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- при выслуге лет от 1 года до 5 лет – 0,10;</w:t>
      </w:r>
    </w:p>
    <w:p w:rsidR="00DE3466" w:rsidRPr="00DE3466" w:rsidRDefault="00DE3466" w:rsidP="00DE346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- при выслуге лет от 5 до 10 лет – 0,15;</w:t>
      </w:r>
    </w:p>
    <w:p w:rsidR="00DE3466" w:rsidRPr="00DE3466" w:rsidRDefault="00DE3466" w:rsidP="00DE346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- при выслуге лет от 10 до 15 лет – 0,20;</w:t>
      </w:r>
    </w:p>
    <w:p w:rsidR="00DE3466" w:rsidRPr="00DE3466" w:rsidRDefault="00DE3466" w:rsidP="00DE346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- при выслуге свыше 15 лет -0,30.</w:t>
      </w:r>
    </w:p>
    <w:p w:rsidR="00DE3466" w:rsidRPr="00DE3466" w:rsidRDefault="00DE3466" w:rsidP="00DE3466">
      <w:pPr>
        <w:shd w:val="clear" w:color="auto" w:fill="FFFFFF"/>
        <w:spacing w:line="270" w:lineRule="atLeast"/>
        <w:rPr>
          <w:color w:val="333333"/>
          <w:sz w:val="24"/>
          <w:szCs w:val="24"/>
        </w:rPr>
      </w:pPr>
      <w:r w:rsidRPr="00DE3466">
        <w:rPr>
          <w:sz w:val="24"/>
          <w:szCs w:val="24"/>
        </w:rPr>
        <w:t xml:space="preserve">3. </w:t>
      </w:r>
      <w:r w:rsidRPr="00DE3466">
        <w:rPr>
          <w:color w:val="333333"/>
          <w:sz w:val="24"/>
          <w:szCs w:val="24"/>
        </w:rPr>
        <w:t>3.1. Целью   установления   персонального   повышающего   коэффициента   является:</w:t>
      </w:r>
    </w:p>
    <w:p w:rsidR="00DE3466" w:rsidRPr="00DE3466" w:rsidRDefault="00DE3466" w:rsidP="00DE3466">
      <w:pPr>
        <w:shd w:val="clear" w:color="auto" w:fill="FFFFFF"/>
        <w:spacing w:line="270" w:lineRule="atLeast"/>
        <w:rPr>
          <w:color w:val="333333"/>
          <w:sz w:val="24"/>
          <w:szCs w:val="24"/>
        </w:rPr>
      </w:pPr>
      <w:r w:rsidRPr="00DE3466">
        <w:rPr>
          <w:color w:val="333333"/>
          <w:sz w:val="24"/>
          <w:szCs w:val="24"/>
        </w:rPr>
        <w:t>-  повышение  эффективности    и    качества   труда;</w:t>
      </w:r>
    </w:p>
    <w:p w:rsidR="00DE3466" w:rsidRPr="00DE3466" w:rsidRDefault="00DE3466" w:rsidP="00DE3466">
      <w:pPr>
        <w:shd w:val="clear" w:color="auto" w:fill="FFFFFF"/>
        <w:spacing w:line="270" w:lineRule="atLeast"/>
        <w:rPr>
          <w:color w:val="333333"/>
          <w:sz w:val="24"/>
          <w:szCs w:val="24"/>
        </w:rPr>
      </w:pPr>
      <w:r w:rsidRPr="00DE3466">
        <w:rPr>
          <w:color w:val="333333"/>
          <w:sz w:val="24"/>
          <w:szCs w:val="24"/>
        </w:rPr>
        <w:t>-  рост    профессионального мастерства;</w:t>
      </w:r>
    </w:p>
    <w:p w:rsidR="00DE3466" w:rsidRPr="00DE3466" w:rsidRDefault="00DE3466" w:rsidP="00DE3466">
      <w:pPr>
        <w:shd w:val="clear" w:color="auto" w:fill="FFFFFF"/>
        <w:spacing w:line="270" w:lineRule="atLeast"/>
        <w:rPr>
          <w:color w:val="333333"/>
          <w:sz w:val="24"/>
          <w:szCs w:val="24"/>
        </w:rPr>
      </w:pPr>
      <w:r w:rsidRPr="00DE3466">
        <w:rPr>
          <w:color w:val="333333"/>
          <w:sz w:val="24"/>
          <w:szCs w:val="24"/>
        </w:rPr>
        <w:t>-  достижение   высокой     результативности     работы;</w:t>
      </w:r>
    </w:p>
    <w:p w:rsidR="00DE3466" w:rsidRPr="00DE3466" w:rsidRDefault="00DE3466" w:rsidP="00DE3466">
      <w:pPr>
        <w:shd w:val="clear" w:color="auto" w:fill="FFFFFF"/>
        <w:spacing w:line="270" w:lineRule="atLeast"/>
        <w:rPr>
          <w:color w:val="333333"/>
          <w:sz w:val="24"/>
          <w:szCs w:val="24"/>
        </w:rPr>
      </w:pPr>
      <w:r w:rsidRPr="00DE3466">
        <w:rPr>
          <w:color w:val="333333"/>
          <w:sz w:val="24"/>
          <w:szCs w:val="24"/>
        </w:rPr>
        <w:t>-  социально-экономическая защита работников.</w:t>
      </w:r>
    </w:p>
    <w:p w:rsidR="00DE3466" w:rsidRPr="00DE3466" w:rsidRDefault="00DE3466" w:rsidP="00DE3466">
      <w:pPr>
        <w:shd w:val="clear" w:color="auto" w:fill="FFFFFF"/>
        <w:spacing w:line="270" w:lineRule="atLeast"/>
        <w:rPr>
          <w:color w:val="333333"/>
          <w:sz w:val="24"/>
          <w:szCs w:val="24"/>
        </w:rPr>
      </w:pPr>
      <w:r w:rsidRPr="00DE3466">
        <w:rPr>
          <w:color w:val="333333"/>
          <w:sz w:val="24"/>
          <w:szCs w:val="24"/>
        </w:rPr>
        <w:t>3.2. Установление персонального повышающего коэффициента работникам школы решает следующие задачи:</w:t>
      </w:r>
    </w:p>
    <w:p w:rsidR="00DE3466" w:rsidRPr="00DE3466" w:rsidRDefault="00DE3466" w:rsidP="00DE3466">
      <w:pPr>
        <w:widowControl/>
        <w:numPr>
          <w:ilvl w:val="0"/>
          <w:numId w:val="2"/>
        </w:numPr>
        <w:shd w:val="clear" w:color="auto" w:fill="FFFFFF"/>
        <w:autoSpaceDE/>
        <w:adjustRightInd/>
        <w:spacing w:line="285" w:lineRule="atLeast"/>
        <w:ind w:left="0"/>
        <w:rPr>
          <w:color w:val="333333"/>
          <w:sz w:val="24"/>
          <w:szCs w:val="24"/>
        </w:rPr>
      </w:pPr>
      <w:r w:rsidRPr="00DE3466">
        <w:rPr>
          <w:color w:val="333333"/>
          <w:sz w:val="24"/>
          <w:szCs w:val="24"/>
        </w:rPr>
        <w:t>поддержка работников, осуществляющих свои трудовые обязанности в режиме повышенной интенсивности труда;</w:t>
      </w:r>
    </w:p>
    <w:p w:rsidR="00DE3466" w:rsidRPr="00DE3466" w:rsidRDefault="00DE3466" w:rsidP="00DE3466">
      <w:pPr>
        <w:widowControl/>
        <w:numPr>
          <w:ilvl w:val="0"/>
          <w:numId w:val="2"/>
        </w:numPr>
        <w:shd w:val="clear" w:color="auto" w:fill="FFFFFF"/>
        <w:autoSpaceDE/>
        <w:adjustRightInd/>
        <w:spacing w:line="285" w:lineRule="atLeast"/>
        <w:ind w:left="0"/>
        <w:rPr>
          <w:color w:val="333333"/>
          <w:sz w:val="24"/>
          <w:szCs w:val="24"/>
        </w:rPr>
      </w:pPr>
      <w:r w:rsidRPr="00DE3466">
        <w:rPr>
          <w:color w:val="333333"/>
          <w:sz w:val="24"/>
          <w:szCs w:val="24"/>
        </w:rPr>
        <w:t>мотивация работников на повышение результативности профессиональной деятельности;</w:t>
      </w:r>
    </w:p>
    <w:p w:rsidR="00DE3466" w:rsidRPr="00DE3466" w:rsidRDefault="00DE3466" w:rsidP="00DE3466">
      <w:pPr>
        <w:widowControl/>
        <w:numPr>
          <w:ilvl w:val="0"/>
          <w:numId w:val="2"/>
        </w:numPr>
        <w:shd w:val="clear" w:color="auto" w:fill="FFFFFF"/>
        <w:autoSpaceDE/>
        <w:adjustRightInd/>
        <w:spacing w:line="285" w:lineRule="atLeast"/>
        <w:ind w:left="0"/>
        <w:rPr>
          <w:color w:val="333333"/>
          <w:sz w:val="24"/>
          <w:szCs w:val="24"/>
        </w:rPr>
      </w:pPr>
      <w:r w:rsidRPr="00DE3466">
        <w:rPr>
          <w:color w:val="333333"/>
          <w:sz w:val="24"/>
          <w:szCs w:val="24"/>
        </w:rPr>
        <w:t>повышения качества результатов работы сотрудников;</w:t>
      </w:r>
    </w:p>
    <w:p w:rsidR="00DE3466" w:rsidRPr="00DE3466" w:rsidRDefault="00DE3466" w:rsidP="00DE3466">
      <w:pPr>
        <w:widowControl/>
        <w:numPr>
          <w:ilvl w:val="0"/>
          <w:numId w:val="2"/>
        </w:numPr>
        <w:shd w:val="clear" w:color="auto" w:fill="FFFFFF"/>
        <w:autoSpaceDE/>
        <w:adjustRightInd/>
        <w:spacing w:line="285" w:lineRule="atLeast"/>
        <w:ind w:left="0"/>
        <w:rPr>
          <w:color w:val="333333"/>
          <w:sz w:val="24"/>
          <w:szCs w:val="24"/>
        </w:rPr>
      </w:pPr>
      <w:r w:rsidRPr="00DE3466">
        <w:rPr>
          <w:color w:val="333333"/>
          <w:sz w:val="24"/>
          <w:szCs w:val="24"/>
        </w:rPr>
        <w:t>поощрение за  выполненную работу.</w:t>
      </w:r>
    </w:p>
    <w:p w:rsidR="00DE3466" w:rsidRPr="00DE3466" w:rsidRDefault="00DE3466" w:rsidP="00DE3466">
      <w:pPr>
        <w:shd w:val="clear" w:color="auto" w:fill="FFFFFF"/>
        <w:spacing w:line="270" w:lineRule="atLeast"/>
        <w:rPr>
          <w:sz w:val="24"/>
          <w:szCs w:val="24"/>
        </w:rPr>
      </w:pPr>
      <w:r w:rsidRPr="00DE3466">
        <w:rPr>
          <w:b/>
          <w:bCs/>
          <w:sz w:val="24"/>
          <w:szCs w:val="24"/>
        </w:rPr>
        <w:t>4. Порядок </w:t>
      </w:r>
      <w:r w:rsidRPr="00DE3466">
        <w:rPr>
          <w:b/>
          <w:sz w:val="24"/>
          <w:szCs w:val="24"/>
        </w:rPr>
        <w:t>установления</w:t>
      </w:r>
      <w:r w:rsidRPr="00DE3466">
        <w:rPr>
          <w:sz w:val="24"/>
          <w:szCs w:val="24"/>
        </w:rPr>
        <w:t> </w:t>
      </w:r>
      <w:r w:rsidRPr="00DE3466">
        <w:rPr>
          <w:b/>
          <w:bCs/>
          <w:sz w:val="24"/>
          <w:szCs w:val="24"/>
        </w:rPr>
        <w:t>персонального повышающего коэффициента</w:t>
      </w:r>
    </w:p>
    <w:p w:rsidR="00DE3466" w:rsidRPr="00DE3466" w:rsidRDefault="00DE3466" w:rsidP="00DE3466">
      <w:pPr>
        <w:shd w:val="clear" w:color="auto" w:fill="FFFFFF"/>
        <w:spacing w:line="270" w:lineRule="atLeast"/>
        <w:rPr>
          <w:sz w:val="24"/>
          <w:szCs w:val="24"/>
        </w:rPr>
      </w:pPr>
      <w:r w:rsidRPr="00DE3466">
        <w:rPr>
          <w:sz w:val="24"/>
          <w:szCs w:val="24"/>
        </w:rPr>
        <w:t>4.1  Персональный повышающий коэффициент может быть постоянным (на учебный год), временными (на учебную четверть, месяц).</w:t>
      </w:r>
    </w:p>
    <w:p w:rsidR="00DE3466" w:rsidRPr="00DE3466" w:rsidRDefault="00DE3466" w:rsidP="00DE3466">
      <w:pPr>
        <w:shd w:val="clear" w:color="auto" w:fill="FFFFFF"/>
        <w:spacing w:line="270" w:lineRule="atLeast"/>
        <w:rPr>
          <w:sz w:val="24"/>
          <w:szCs w:val="24"/>
        </w:rPr>
      </w:pPr>
      <w:r w:rsidRPr="00DE3466">
        <w:rPr>
          <w:sz w:val="24"/>
          <w:szCs w:val="24"/>
        </w:rPr>
        <w:t>4.2.  Период, на который устанавливаются персональный повышающий коэффициент, их размер, определяются специально созданной школьной комиссией.</w:t>
      </w:r>
    </w:p>
    <w:p w:rsidR="00DE3466" w:rsidRPr="00DE3466" w:rsidRDefault="00DE3466" w:rsidP="00DE3466">
      <w:pPr>
        <w:shd w:val="clear" w:color="auto" w:fill="FFFFFF"/>
        <w:spacing w:line="270" w:lineRule="atLeast"/>
        <w:rPr>
          <w:sz w:val="24"/>
          <w:szCs w:val="24"/>
        </w:rPr>
      </w:pPr>
      <w:r w:rsidRPr="00DE3466">
        <w:rPr>
          <w:sz w:val="24"/>
          <w:szCs w:val="24"/>
        </w:rPr>
        <w:t>4.3.  Персональный повышающий коэффициент вводится приказом директора  школы с   учетом   мнения   профсоюзного   комитета.   Приказ  директора  доводится  </w:t>
      </w:r>
      <w:r w:rsidRPr="00DE3466">
        <w:rPr>
          <w:bCs/>
          <w:sz w:val="24"/>
          <w:szCs w:val="24"/>
        </w:rPr>
        <w:t>до</w:t>
      </w:r>
      <w:r w:rsidRPr="00DE3466">
        <w:rPr>
          <w:b/>
          <w:bCs/>
          <w:sz w:val="24"/>
          <w:szCs w:val="24"/>
        </w:rPr>
        <w:t> </w:t>
      </w:r>
      <w:r w:rsidRPr="00DE3466">
        <w:rPr>
          <w:sz w:val="24"/>
          <w:szCs w:val="24"/>
        </w:rPr>
        <w:t>сведения всех работников образовательного учреждения.</w:t>
      </w:r>
    </w:p>
    <w:p w:rsidR="00DE3466" w:rsidRPr="00DE3466" w:rsidRDefault="00DE3466" w:rsidP="00DE3466">
      <w:pPr>
        <w:shd w:val="clear" w:color="auto" w:fill="FFFFFF"/>
        <w:spacing w:line="270" w:lineRule="atLeast"/>
        <w:rPr>
          <w:sz w:val="24"/>
          <w:szCs w:val="24"/>
        </w:rPr>
      </w:pPr>
      <w:r w:rsidRPr="00DE3466">
        <w:rPr>
          <w:sz w:val="24"/>
          <w:szCs w:val="24"/>
        </w:rPr>
        <w:t>4.4.  Выплаты       персонального       повышающего       коэффициента       работникам образовательного   учреждения   могут   быть   сняты   приказом   директора   по согласованию с профсоюзным комитетом образовательного учреждения.</w:t>
      </w:r>
    </w:p>
    <w:p w:rsidR="00DE3466" w:rsidRPr="00DE3466" w:rsidRDefault="00DE3466" w:rsidP="00DE3466">
      <w:pPr>
        <w:shd w:val="clear" w:color="auto" w:fill="FFFFFF"/>
        <w:spacing w:line="270" w:lineRule="atLeast"/>
        <w:rPr>
          <w:sz w:val="24"/>
          <w:szCs w:val="24"/>
        </w:rPr>
      </w:pPr>
      <w:r w:rsidRPr="00DE3466">
        <w:rPr>
          <w:sz w:val="24"/>
          <w:szCs w:val="24"/>
        </w:rPr>
        <w:t>4</w:t>
      </w:r>
      <w:r w:rsidRPr="00DE3466">
        <w:rPr>
          <w:b/>
          <w:bCs/>
          <w:sz w:val="24"/>
          <w:szCs w:val="24"/>
        </w:rPr>
        <w:t>.5 Снятие персонального повышающего коэффициента определяются следующими причинами:</w:t>
      </w:r>
    </w:p>
    <w:p w:rsidR="00DE3466" w:rsidRPr="00DE3466" w:rsidRDefault="00DE3466" w:rsidP="00DE3466">
      <w:pPr>
        <w:widowControl/>
        <w:numPr>
          <w:ilvl w:val="0"/>
          <w:numId w:val="3"/>
        </w:numPr>
        <w:shd w:val="clear" w:color="auto" w:fill="FFFFFF"/>
        <w:autoSpaceDE/>
        <w:adjustRightInd/>
        <w:spacing w:line="285" w:lineRule="atLeast"/>
        <w:ind w:left="0"/>
        <w:rPr>
          <w:sz w:val="24"/>
          <w:szCs w:val="24"/>
        </w:rPr>
      </w:pPr>
      <w:r w:rsidRPr="00DE3466">
        <w:rPr>
          <w:sz w:val="24"/>
          <w:szCs w:val="24"/>
        </w:rPr>
        <w:t>Окончание срока действия выплат персонального повышающего коэффициента;</w:t>
      </w:r>
    </w:p>
    <w:p w:rsidR="00DE3466" w:rsidRPr="00DE3466" w:rsidRDefault="00DE3466" w:rsidP="00DE3466">
      <w:pPr>
        <w:widowControl/>
        <w:numPr>
          <w:ilvl w:val="0"/>
          <w:numId w:val="3"/>
        </w:numPr>
        <w:shd w:val="clear" w:color="auto" w:fill="FFFFFF"/>
        <w:autoSpaceDE/>
        <w:adjustRightInd/>
        <w:spacing w:line="285" w:lineRule="atLeast"/>
        <w:ind w:left="0"/>
        <w:rPr>
          <w:sz w:val="24"/>
          <w:szCs w:val="24"/>
        </w:rPr>
      </w:pPr>
      <w:r w:rsidRPr="00DE3466">
        <w:rPr>
          <w:sz w:val="24"/>
          <w:szCs w:val="24"/>
        </w:rPr>
        <w:t>Снижение    качества    работы,    за    которые    был    определен    персональный  повышающий  коэффициент;</w:t>
      </w:r>
    </w:p>
    <w:p w:rsidR="00DE3466" w:rsidRPr="00DE3466" w:rsidRDefault="00DE3466" w:rsidP="00DE3466">
      <w:pPr>
        <w:widowControl/>
        <w:numPr>
          <w:ilvl w:val="0"/>
          <w:numId w:val="3"/>
        </w:numPr>
        <w:shd w:val="clear" w:color="auto" w:fill="FFFFFF"/>
        <w:autoSpaceDE/>
        <w:adjustRightInd/>
        <w:spacing w:line="285" w:lineRule="atLeast"/>
        <w:ind w:left="0"/>
        <w:rPr>
          <w:color w:val="333333"/>
          <w:sz w:val="24"/>
          <w:szCs w:val="24"/>
        </w:rPr>
      </w:pPr>
      <w:r w:rsidRPr="00DE3466">
        <w:rPr>
          <w:color w:val="333333"/>
          <w:sz w:val="24"/>
          <w:szCs w:val="24"/>
        </w:rPr>
        <w:lastRenderedPageBreak/>
        <w:t>За нарушение трудовой дисциплины (опоздания, отсутствия на работе без уважительной причины, невыполнение должностных обязанностей и приказов по школе)</w:t>
      </w:r>
    </w:p>
    <w:p w:rsidR="00DE3466" w:rsidRPr="00DE3466" w:rsidRDefault="00DE3466" w:rsidP="00DE3466">
      <w:pPr>
        <w:widowControl/>
        <w:numPr>
          <w:ilvl w:val="0"/>
          <w:numId w:val="4"/>
        </w:numPr>
        <w:shd w:val="clear" w:color="auto" w:fill="FFFFFF"/>
        <w:autoSpaceDE/>
        <w:adjustRightInd/>
        <w:spacing w:line="285" w:lineRule="atLeast"/>
        <w:ind w:left="0"/>
        <w:rPr>
          <w:color w:val="333333"/>
          <w:sz w:val="24"/>
          <w:szCs w:val="24"/>
        </w:rPr>
      </w:pPr>
      <w:r w:rsidRPr="00DE3466">
        <w:rPr>
          <w:color w:val="333333"/>
          <w:sz w:val="24"/>
          <w:szCs w:val="24"/>
        </w:rPr>
        <w:t>За действия, повлекшие за собой нарушения в функционировании школы.</w:t>
      </w:r>
    </w:p>
    <w:p w:rsidR="00DE3466" w:rsidRPr="00DE3466" w:rsidRDefault="00DE3466" w:rsidP="00DE3466">
      <w:pPr>
        <w:shd w:val="clear" w:color="auto" w:fill="FFFFFF"/>
        <w:spacing w:line="270" w:lineRule="atLeast"/>
        <w:rPr>
          <w:color w:val="333333"/>
          <w:sz w:val="24"/>
          <w:szCs w:val="24"/>
        </w:rPr>
      </w:pPr>
      <w:r w:rsidRPr="00DE3466">
        <w:rPr>
          <w:b/>
          <w:bCs/>
          <w:color w:val="333333"/>
          <w:sz w:val="24"/>
          <w:szCs w:val="24"/>
        </w:rPr>
        <w:t>5. Установление персонального повышающего коэффициента</w:t>
      </w:r>
    </w:p>
    <w:p w:rsidR="00DE3466" w:rsidRPr="00DE3466" w:rsidRDefault="00DE3466" w:rsidP="00DE3466">
      <w:pPr>
        <w:shd w:val="clear" w:color="auto" w:fill="FFFFFF"/>
        <w:spacing w:line="270" w:lineRule="atLeast"/>
        <w:rPr>
          <w:color w:val="333333"/>
          <w:sz w:val="24"/>
          <w:szCs w:val="24"/>
        </w:rPr>
      </w:pPr>
      <w:r w:rsidRPr="00DE3466">
        <w:rPr>
          <w:color w:val="333333"/>
          <w:sz w:val="24"/>
          <w:szCs w:val="24"/>
        </w:rPr>
        <w:t>5.1. Персональный повышающий коэффициент до 2,0 может устанавливаться работнику по основной работе  за определенный период в течение календарного года.</w:t>
      </w:r>
    </w:p>
    <w:p w:rsidR="00DE3466" w:rsidRPr="00DE3466" w:rsidRDefault="00DE3466" w:rsidP="00DE3466">
      <w:pPr>
        <w:shd w:val="clear" w:color="auto" w:fill="FFFFFF"/>
        <w:spacing w:line="270" w:lineRule="atLeast"/>
        <w:rPr>
          <w:color w:val="333333"/>
          <w:sz w:val="24"/>
          <w:szCs w:val="24"/>
        </w:rPr>
      </w:pPr>
      <w:r w:rsidRPr="00DE3466">
        <w:rPr>
          <w:color w:val="333333"/>
          <w:sz w:val="24"/>
          <w:szCs w:val="24"/>
        </w:rPr>
        <w:t>5.2.   Решение об установлении персонального повышающего коэффициента к должностному окладу, ставке заработной платы и его размерах принимаются с учетом уровня профессиональной подготовленности работника,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DE3466" w:rsidRPr="00DE3466" w:rsidRDefault="00DE3466" w:rsidP="00DE3466">
      <w:pPr>
        <w:shd w:val="clear" w:color="auto" w:fill="FFFFFF"/>
        <w:spacing w:line="270" w:lineRule="atLeast"/>
        <w:rPr>
          <w:color w:val="333333"/>
          <w:sz w:val="24"/>
          <w:szCs w:val="24"/>
        </w:rPr>
      </w:pPr>
      <w:r w:rsidRPr="00DE3466">
        <w:rPr>
          <w:color w:val="333333"/>
          <w:sz w:val="24"/>
          <w:szCs w:val="24"/>
        </w:rPr>
        <w:t> </w:t>
      </w:r>
    </w:p>
    <w:p w:rsidR="00DE3466" w:rsidRPr="00DE3466" w:rsidRDefault="00DE3466" w:rsidP="00DE3466">
      <w:pPr>
        <w:shd w:val="clear" w:color="auto" w:fill="FFFFFF"/>
        <w:spacing w:line="233" w:lineRule="atLeast"/>
        <w:jc w:val="both"/>
        <w:rPr>
          <w:color w:val="555555"/>
          <w:sz w:val="24"/>
          <w:szCs w:val="24"/>
        </w:rPr>
      </w:pPr>
      <w:r w:rsidRPr="00DE3466">
        <w:rPr>
          <w:color w:val="000000"/>
          <w:spacing w:val="-4"/>
          <w:sz w:val="24"/>
          <w:szCs w:val="24"/>
          <w:bdr w:val="none" w:sz="0" w:space="0" w:color="auto" w:frame="1"/>
        </w:rPr>
        <w:t>Для расчета размера персонального повышающего коэффициента применяются  критерии и показатели качества результативности труда, сделанные в рамках внутришкольного</w:t>
      </w:r>
      <w:r w:rsidRPr="00DE3466">
        <w:rPr>
          <w:color w:val="000000"/>
          <w:spacing w:val="-4"/>
          <w:sz w:val="24"/>
          <w:szCs w:val="24"/>
        </w:rPr>
        <w:t> 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>контроля (мониторинга) профессиональной деятельности работника.</w:t>
      </w:r>
    </w:p>
    <w:p w:rsidR="00DE3466" w:rsidRPr="00DE3466" w:rsidRDefault="00DE3466" w:rsidP="00DE3466">
      <w:pPr>
        <w:shd w:val="clear" w:color="auto" w:fill="FFFFFF"/>
        <w:spacing w:line="247" w:lineRule="atLeast"/>
        <w:ind w:left="14" w:right="787"/>
        <w:rPr>
          <w:b/>
          <w:bCs/>
          <w:i/>
          <w:iCs/>
          <w:color w:val="000000"/>
          <w:spacing w:val="-3"/>
          <w:sz w:val="24"/>
          <w:szCs w:val="24"/>
        </w:rPr>
      </w:pPr>
    </w:p>
    <w:p w:rsidR="00DE3466" w:rsidRPr="00DE3466" w:rsidRDefault="00DE3466" w:rsidP="00DE3466">
      <w:pPr>
        <w:shd w:val="clear" w:color="auto" w:fill="FFFFFF"/>
        <w:spacing w:line="247" w:lineRule="atLeast"/>
        <w:ind w:left="14" w:right="787"/>
        <w:rPr>
          <w:color w:val="555555"/>
          <w:sz w:val="24"/>
          <w:szCs w:val="24"/>
        </w:rPr>
      </w:pPr>
      <w:r w:rsidRPr="00DE3466">
        <w:rPr>
          <w:b/>
          <w:bCs/>
          <w:i/>
          <w:iCs/>
          <w:color w:val="000000"/>
          <w:spacing w:val="-3"/>
          <w:sz w:val="24"/>
          <w:szCs w:val="24"/>
        </w:rPr>
        <w:t>Критерии в рамках внутришкольного контроля для заместителей директора</w:t>
      </w:r>
      <w:r w:rsidRPr="00DE3466">
        <w:rPr>
          <w:b/>
          <w:bCs/>
          <w:i/>
          <w:iCs/>
          <w:color w:val="000000"/>
          <w:spacing w:val="-5"/>
          <w:sz w:val="24"/>
          <w:szCs w:val="24"/>
        </w:rPr>
        <w:t>:</w:t>
      </w:r>
    </w:p>
    <w:p w:rsidR="00DE3466" w:rsidRPr="00DE3466" w:rsidRDefault="00DE3466" w:rsidP="00DE3466">
      <w:pPr>
        <w:shd w:val="clear" w:color="auto" w:fill="FFFFFF"/>
        <w:spacing w:line="247" w:lineRule="atLeast"/>
        <w:ind w:left="348"/>
        <w:rPr>
          <w:color w:val="000000"/>
          <w:sz w:val="24"/>
          <w:szCs w:val="24"/>
          <w:bdr w:val="none" w:sz="0" w:space="0" w:color="auto" w:frame="1"/>
        </w:rPr>
      </w:pPr>
    </w:p>
    <w:p w:rsidR="00DE3466" w:rsidRPr="00DE3466" w:rsidRDefault="00DE3466" w:rsidP="00DE3466">
      <w:pPr>
        <w:shd w:val="clear" w:color="auto" w:fill="FFFFFF"/>
        <w:spacing w:line="247" w:lineRule="atLeast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•      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>Успешность учебно-воспитательной работы;</w:t>
      </w:r>
    </w:p>
    <w:p w:rsidR="00DE3466" w:rsidRPr="00DE3466" w:rsidRDefault="00DE3466" w:rsidP="00DE3466">
      <w:pPr>
        <w:shd w:val="clear" w:color="auto" w:fill="FFFFFF"/>
        <w:spacing w:line="247" w:lineRule="atLeast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•      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>Повышение качества образования, совершенствование форм работы;</w:t>
      </w:r>
    </w:p>
    <w:p w:rsidR="00DE3466" w:rsidRPr="00DE3466" w:rsidRDefault="00DE3466" w:rsidP="00DE3466">
      <w:pPr>
        <w:shd w:val="clear" w:color="auto" w:fill="FFFFFF"/>
        <w:spacing w:line="247" w:lineRule="atLeast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•      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>Системный подход к планированию и анализу деятельности (внешняя оценка);</w:t>
      </w:r>
    </w:p>
    <w:p w:rsidR="00DE3466" w:rsidRPr="00DE3466" w:rsidRDefault="00DE3466" w:rsidP="00DE3466">
      <w:pPr>
        <w:shd w:val="clear" w:color="auto" w:fill="FFFFFF"/>
        <w:spacing w:line="247" w:lineRule="atLeast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•      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>Реализация Программы развития (в соответствии с направлением работы);</w:t>
      </w:r>
    </w:p>
    <w:p w:rsidR="00DE3466" w:rsidRPr="00DE3466" w:rsidRDefault="00DE3466" w:rsidP="00DE3466">
      <w:pPr>
        <w:shd w:val="clear" w:color="auto" w:fill="FFFFFF"/>
        <w:spacing w:line="230" w:lineRule="atLeast"/>
        <w:ind w:hanging="329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•      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3"/>
          <w:sz w:val="24"/>
          <w:szCs w:val="24"/>
          <w:bdr w:val="none" w:sz="0" w:space="0" w:color="auto" w:frame="1"/>
        </w:rPr>
        <w:t>Качество учебно-воспитательного процесса: качество обученности / качество воспитанности;</w:t>
      </w:r>
    </w:p>
    <w:p w:rsidR="00DE3466" w:rsidRPr="00DE3466" w:rsidRDefault="00DE3466" w:rsidP="00DE3466">
      <w:pPr>
        <w:shd w:val="clear" w:color="auto" w:fill="FFFFFF"/>
        <w:spacing w:line="270" w:lineRule="atLeast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•      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>Система работы со слабоуспевающими учащимися;</w:t>
      </w:r>
    </w:p>
    <w:p w:rsidR="00DE3466" w:rsidRPr="00DE3466" w:rsidRDefault="00DE3466" w:rsidP="00DE3466">
      <w:pPr>
        <w:shd w:val="clear" w:color="auto" w:fill="FFFFFF"/>
        <w:spacing w:line="233" w:lineRule="atLeast"/>
        <w:ind w:hanging="329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•      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3"/>
          <w:sz w:val="24"/>
          <w:szCs w:val="24"/>
          <w:bdr w:val="none" w:sz="0" w:space="0" w:color="auto" w:frame="1"/>
        </w:rPr>
        <w:t>Организация различных форм обучения: дистанционное обучение, обучение на дому, семейное обучение;</w:t>
      </w:r>
    </w:p>
    <w:p w:rsidR="00DE3466" w:rsidRPr="00DE3466" w:rsidRDefault="00DE3466" w:rsidP="00DE3466">
      <w:pPr>
        <w:shd w:val="clear" w:color="auto" w:fill="FFFFFF"/>
        <w:spacing w:line="242" w:lineRule="atLeast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•      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>Работа по организации предпрофильной подготовки учащихся и профильного обучения;</w:t>
      </w:r>
    </w:p>
    <w:p w:rsidR="00DE3466" w:rsidRPr="00DE3466" w:rsidRDefault="00DE3466" w:rsidP="00DE3466">
      <w:pPr>
        <w:shd w:val="clear" w:color="auto" w:fill="FFFFFF"/>
        <w:spacing w:line="242" w:lineRule="atLeast"/>
        <w:ind w:hanging="329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•      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3"/>
          <w:sz w:val="24"/>
          <w:szCs w:val="24"/>
          <w:bdr w:val="none" w:sz="0" w:space="0" w:color="auto" w:frame="1"/>
        </w:rPr>
        <w:t xml:space="preserve">Эффективность работы подготовки учащихся и педагогов к ЕГЭ в 11 классе и итоговым 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>работам по новой форме в 9 классе;</w:t>
      </w:r>
    </w:p>
    <w:p w:rsidR="00DE3466" w:rsidRPr="00DE3466" w:rsidRDefault="00DE3466" w:rsidP="00DE3466">
      <w:pPr>
        <w:shd w:val="clear" w:color="auto" w:fill="FFFFFF"/>
        <w:spacing w:line="242" w:lineRule="atLeast"/>
        <w:ind w:hanging="329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•      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3"/>
          <w:sz w:val="24"/>
          <w:szCs w:val="24"/>
          <w:bdr w:val="none" w:sz="0" w:space="0" w:color="auto" w:frame="1"/>
        </w:rPr>
        <w:t xml:space="preserve">Развитие договорных отношений с учреждениями дополнительного образования, вузами и </w:t>
      </w:r>
      <w:r w:rsidRPr="00DE3466">
        <w:rPr>
          <w:color w:val="000000"/>
          <w:spacing w:val="-4"/>
          <w:sz w:val="24"/>
          <w:szCs w:val="24"/>
          <w:bdr w:val="none" w:sz="0" w:space="0" w:color="auto" w:frame="1"/>
        </w:rPr>
        <w:t>т.д.;</w:t>
      </w:r>
    </w:p>
    <w:p w:rsidR="00DE3466" w:rsidRPr="00DE3466" w:rsidRDefault="00DE3466" w:rsidP="00DE3466">
      <w:pPr>
        <w:shd w:val="clear" w:color="auto" w:fill="FFFFFF"/>
        <w:spacing w:line="242" w:lineRule="atLeast"/>
        <w:ind w:hanging="329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•      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3"/>
          <w:sz w:val="24"/>
          <w:szCs w:val="24"/>
          <w:bdr w:val="none" w:sz="0" w:space="0" w:color="auto" w:frame="1"/>
        </w:rPr>
        <w:t>Обобщение и распространение инновационного опыта, участие в методической и научно-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>исследовательской работе;</w:t>
      </w:r>
    </w:p>
    <w:p w:rsidR="00DE3466" w:rsidRPr="00DE3466" w:rsidRDefault="00DE3466" w:rsidP="00DE3466">
      <w:pPr>
        <w:shd w:val="clear" w:color="auto" w:fill="FFFFFF"/>
        <w:spacing w:line="242" w:lineRule="atLeast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•      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>Использование информационно-коммуникативных технологий;</w:t>
      </w:r>
    </w:p>
    <w:p w:rsidR="00DE3466" w:rsidRPr="00DE3466" w:rsidRDefault="00DE3466" w:rsidP="00DE3466">
      <w:pPr>
        <w:shd w:val="clear" w:color="auto" w:fill="FFFFFF"/>
        <w:spacing w:line="242" w:lineRule="atLeast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•      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>Повышение квалификации за последние 3 года;</w:t>
      </w:r>
    </w:p>
    <w:p w:rsidR="00DE3466" w:rsidRPr="00DE3466" w:rsidRDefault="00DE3466" w:rsidP="00DE3466">
      <w:pPr>
        <w:shd w:val="clear" w:color="auto" w:fill="FFFFFF"/>
        <w:spacing w:line="242" w:lineRule="atLeast"/>
        <w:ind w:hanging="329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•      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3"/>
          <w:sz w:val="24"/>
          <w:szCs w:val="24"/>
          <w:bdr w:val="none" w:sz="0" w:space="0" w:color="auto" w:frame="1"/>
        </w:rPr>
        <w:t xml:space="preserve">Организация и проведение мероприятий, повышающих авторитет и имидж 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>образовательного учреждения;</w:t>
      </w:r>
    </w:p>
    <w:p w:rsidR="00DE3466" w:rsidRPr="00DE3466" w:rsidRDefault="00DE3466" w:rsidP="00DE3466">
      <w:pPr>
        <w:shd w:val="clear" w:color="auto" w:fill="FFFFFF"/>
        <w:spacing w:line="242" w:lineRule="atLeast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•      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>Система организации аттестации педагогических работников;</w:t>
      </w:r>
    </w:p>
    <w:p w:rsidR="00DE3466" w:rsidRPr="00DE3466" w:rsidRDefault="00DE3466" w:rsidP="00DE3466">
      <w:pPr>
        <w:shd w:val="clear" w:color="auto" w:fill="FFFFFF"/>
        <w:spacing w:line="242" w:lineRule="atLeast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•      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>Организация работы по подготовке и проведению процедуры аттестации ОУ;</w:t>
      </w:r>
    </w:p>
    <w:p w:rsidR="00DE3466" w:rsidRPr="00DE3466" w:rsidRDefault="00DE3466" w:rsidP="00DE3466">
      <w:pPr>
        <w:shd w:val="clear" w:color="auto" w:fill="FFFFFF"/>
        <w:spacing w:line="242" w:lineRule="atLeast"/>
        <w:ind w:hanging="329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•      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3"/>
          <w:sz w:val="24"/>
          <w:szCs w:val="24"/>
          <w:bdr w:val="none" w:sz="0" w:space="0" w:color="auto" w:frame="1"/>
        </w:rPr>
        <w:t xml:space="preserve">Количество мероприятий (участие в семинарах, круглых столах, конференциях, </w:t>
      </w:r>
      <w:r w:rsidRPr="00DE3466">
        <w:rPr>
          <w:color w:val="000000"/>
          <w:spacing w:val="-4"/>
          <w:sz w:val="24"/>
          <w:szCs w:val="24"/>
          <w:bdr w:val="none" w:sz="0" w:space="0" w:color="auto" w:frame="1"/>
        </w:rPr>
        <w:t>выступления);</w:t>
      </w:r>
    </w:p>
    <w:p w:rsidR="00DE3466" w:rsidRPr="00DE3466" w:rsidRDefault="00DE3466" w:rsidP="00DE3466">
      <w:pPr>
        <w:shd w:val="clear" w:color="auto" w:fill="FFFFFF"/>
        <w:spacing w:line="242" w:lineRule="atLeast"/>
        <w:ind w:hanging="329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•      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3"/>
          <w:sz w:val="24"/>
          <w:szCs w:val="24"/>
          <w:bdr w:val="none" w:sz="0" w:space="0" w:color="auto" w:frame="1"/>
        </w:rPr>
        <w:t xml:space="preserve">Публикации, авторские разработки, применяемые в учебно-воспитательном процессе, 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>участие в инновационной, экспериментальной деятельности;</w:t>
      </w:r>
    </w:p>
    <w:p w:rsidR="00DE3466" w:rsidRPr="00DE3466" w:rsidRDefault="00DE3466" w:rsidP="00DE3466">
      <w:pPr>
        <w:shd w:val="clear" w:color="auto" w:fill="FFFFFF"/>
        <w:spacing w:line="242" w:lineRule="atLeast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•      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1"/>
          <w:sz w:val="24"/>
          <w:szCs w:val="24"/>
          <w:bdr w:val="none" w:sz="0" w:space="0" w:color="auto" w:frame="1"/>
        </w:rPr>
        <w:t>Использование информационно-коммуникативных технологий;</w:t>
      </w:r>
    </w:p>
    <w:p w:rsidR="00DE3466" w:rsidRPr="00DE3466" w:rsidRDefault="00DE3466" w:rsidP="00DE3466">
      <w:pPr>
        <w:shd w:val="clear" w:color="auto" w:fill="FFFFFF"/>
        <w:spacing w:line="235" w:lineRule="atLeast"/>
        <w:ind w:hanging="329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•      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3"/>
          <w:sz w:val="24"/>
          <w:szCs w:val="24"/>
          <w:bdr w:val="none" w:sz="0" w:space="0" w:color="auto" w:frame="1"/>
        </w:rPr>
        <w:t xml:space="preserve">За особый режим работы по обеспечению безаварийной, безотказной и бесперебойной 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 xml:space="preserve">работы инженерных и хозяйственно-эксплуатационных систем жизнеобеспечения </w:t>
      </w:r>
      <w:r w:rsidRPr="00DE3466">
        <w:rPr>
          <w:color w:val="000000"/>
          <w:spacing w:val="-3"/>
          <w:sz w:val="24"/>
          <w:szCs w:val="24"/>
          <w:bdr w:val="none" w:sz="0" w:space="0" w:color="auto" w:frame="1"/>
        </w:rPr>
        <w:t>учреждения.</w:t>
      </w:r>
    </w:p>
    <w:p w:rsidR="00DE3466" w:rsidRDefault="00DE3466" w:rsidP="00DE3466">
      <w:pPr>
        <w:shd w:val="clear" w:color="auto" w:fill="FFFFFF"/>
        <w:spacing w:line="270" w:lineRule="atLeast"/>
        <w:rPr>
          <w:color w:val="000000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        </w:t>
      </w:r>
      <w:r w:rsidRPr="00DE3466">
        <w:rPr>
          <w:color w:val="000000"/>
          <w:sz w:val="24"/>
          <w:szCs w:val="24"/>
        </w:rPr>
        <w:t> </w:t>
      </w:r>
    </w:p>
    <w:p w:rsidR="00833B89" w:rsidRPr="00DE3466" w:rsidRDefault="00833B89" w:rsidP="00DE3466">
      <w:pPr>
        <w:shd w:val="clear" w:color="auto" w:fill="FFFFFF"/>
        <w:spacing w:line="270" w:lineRule="atLeast"/>
        <w:rPr>
          <w:color w:val="555555"/>
          <w:sz w:val="24"/>
          <w:szCs w:val="24"/>
        </w:rPr>
      </w:pPr>
    </w:p>
    <w:p w:rsidR="00DE3466" w:rsidRPr="00DE3466" w:rsidRDefault="00DE3466" w:rsidP="00DE3466">
      <w:pPr>
        <w:shd w:val="clear" w:color="auto" w:fill="FFFFFF"/>
        <w:spacing w:line="233" w:lineRule="atLeast"/>
        <w:ind w:left="34"/>
        <w:jc w:val="both"/>
        <w:rPr>
          <w:b/>
          <w:bCs/>
          <w:i/>
          <w:iCs/>
          <w:color w:val="000000"/>
          <w:spacing w:val="-3"/>
          <w:sz w:val="24"/>
          <w:szCs w:val="24"/>
        </w:rPr>
      </w:pPr>
    </w:p>
    <w:p w:rsidR="00DE3466" w:rsidRPr="00DE3466" w:rsidRDefault="00DE3466" w:rsidP="00DE3466">
      <w:pPr>
        <w:shd w:val="clear" w:color="auto" w:fill="FFFFFF"/>
        <w:spacing w:line="233" w:lineRule="atLeast"/>
        <w:ind w:left="34"/>
        <w:jc w:val="both"/>
        <w:rPr>
          <w:color w:val="555555"/>
          <w:sz w:val="24"/>
          <w:szCs w:val="24"/>
        </w:rPr>
      </w:pPr>
      <w:r w:rsidRPr="00DE3466">
        <w:rPr>
          <w:b/>
          <w:bCs/>
          <w:i/>
          <w:iCs/>
          <w:color w:val="000000"/>
          <w:spacing w:val="-3"/>
          <w:sz w:val="24"/>
          <w:szCs w:val="24"/>
        </w:rPr>
        <w:lastRenderedPageBreak/>
        <w:t xml:space="preserve">Критерии для расчёта размера персонального повышающего коэффициента педагогического состава </w:t>
      </w:r>
      <w:r w:rsidRPr="00DE3466">
        <w:rPr>
          <w:color w:val="000000"/>
          <w:spacing w:val="-3"/>
          <w:sz w:val="24"/>
          <w:szCs w:val="24"/>
          <w:bdr w:val="none" w:sz="0" w:space="0" w:color="auto" w:frame="1"/>
        </w:rPr>
        <w:t>образовательного учреждения:</w:t>
      </w:r>
    </w:p>
    <w:p w:rsidR="00DE3466" w:rsidRPr="00DE3466" w:rsidRDefault="00DE3466" w:rsidP="00DE3466">
      <w:pPr>
        <w:shd w:val="clear" w:color="auto" w:fill="FFFFFF"/>
        <w:spacing w:line="247" w:lineRule="atLeast"/>
        <w:ind w:left="365"/>
        <w:jc w:val="both"/>
        <w:rPr>
          <w:color w:val="000000"/>
          <w:sz w:val="24"/>
          <w:szCs w:val="24"/>
          <w:bdr w:val="none" w:sz="0" w:space="0" w:color="auto" w:frame="1"/>
        </w:rPr>
      </w:pPr>
    </w:p>
    <w:p w:rsidR="00DE3466" w:rsidRPr="00DE3466" w:rsidRDefault="00DE3466" w:rsidP="00DE3466">
      <w:pPr>
        <w:shd w:val="clear" w:color="auto" w:fill="FFFFFF"/>
        <w:spacing w:line="247" w:lineRule="atLeast"/>
        <w:jc w:val="both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• 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>Активность во внеурочной, воспитательной деятельности;</w:t>
      </w:r>
    </w:p>
    <w:p w:rsidR="00DE3466" w:rsidRPr="00DE3466" w:rsidRDefault="00DE3466" w:rsidP="00DE3466">
      <w:pPr>
        <w:shd w:val="clear" w:color="auto" w:fill="FFFFFF"/>
        <w:spacing w:line="247" w:lineRule="atLeast"/>
        <w:jc w:val="both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•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>Качество освоения учебных программ;</w:t>
      </w:r>
    </w:p>
    <w:p w:rsidR="00DE3466" w:rsidRPr="00DE3466" w:rsidRDefault="00DE3466" w:rsidP="00DE3466">
      <w:pPr>
        <w:shd w:val="clear" w:color="auto" w:fill="FFFFFF"/>
        <w:spacing w:line="247" w:lineRule="atLeast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• 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>Количество учащихся - призёров олимпиад всех уровней (указать количество призёров);</w:t>
      </w:r>
    </w:p>
    <w:p w:rsidR="00DE3466" w:rsidRPr="00DE3466" w:rsidRDefault="00DE3466" w:rsidP="00DE3466">
      <w:pPr>
        <w:shd w:val="clear" w:color="auto" w:fill="FFFFFF"/>
        <w:spacing w:line="247" w:lineRule="atLeast"/>
        <w:jc w:val="both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•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>Обобщение и распространение передового педагогического опыта;</w:t>
      </w:r>
    </w:p>
    <w:p w:rsidR="00DE3466" w:rsidRPr="00DE3466" w:rsidRDefault="00DE3466" w:rsidP="00DE3466">
      <w:pPr>
        <w:shd w:val="clear" w:color="auto" w:fill="FFFFFF"/>
        <w:spacing w:line="247" w:lineRule="atLeast"/>
        <w:jc w:val="both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• 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>Участие в методической и научно-исследовательской работе;</w:t>
      </w:r>
    </w:p>
    <w:p w:rsidR="00DE3466" w:rsidRPr="00DE3466" w:rsidRDefault="00DE3466" w:rsidP="00DE3466">
      <w:pPr>
        <w:shd w:val="clear" w:color="auto" w:fill="FFFFFF"/>
        <w:spacing w:line="247" w:lineRule="atLeast"/>
        <w:jc w:val="both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• 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>Использование информационно-коммуникативных и здоровьесберегающих технологий;</w:t>
      </w:r>
    </w:p>
    <w:p w:rsidR="00DE3466" w:rsidRPr="00DE3466" w:rsidRDefault="00DE3466" w:rsidP="00DE3466">
      <w:pPr>
        <w:shd w:val="clear" w:color="auto" w:fill="FFFFFF"/>
        <w:spacing w:line="247" w:lineRule="atLeast"/>
        <w:jc w:val="both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•    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>Субъективная оценка со стороны родителей, общественности;</w:t>
      </w:r>
    </w:p>
    <w:p w:rsidR="00DE3466" w:rsidRPr="00DE3466" w:rsidRDefault="00DE3466" w:rsidP="00DE3466">
      <w:pPr>
        <w:shd w:val="clear" w:color="auto" w:fill="FFFFFF"/>
        <w:spacing w:line="235" w:lineRule="atLeast"/>
        <w:ind w:hanging="331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    •  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3"/>
          <w:sz w:val="24"/>
          <w:szCs w:val="24"/>
          <w:bdr w:val="none" w:sz="0" w:space="0" w:color="auto" w:frame="1"/>
        </w:rPr>
        <w:t>Количество мероприятий (участие в конкурсах, наставничество, проведение мастер-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>классов, открытых уроков, выступления);</w:t>
      </w:r>
    </w:p>
    <w:p w:rsidR="00DE3466" w:rsidRPr="00DE3466" w:rsidRDefault="00DE3466" w:rsidP="00DE3466">
      <w:pPr>
        <w:shd w:val="clear" w:color="auto" w:fill="FFFFFF"/>
        <w:spacing w:line="238" w:lineRule="atLeast"/>
        <w:ind w:hanging="331"/>
        <w:jc w:val="both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   •     </w:t>
      </w:r>
      <w:r w:rsidRPr="00DE3466">
        <w:rPr>
          <w:color w:val="000000"/>
          <w:spacing w:val="-3"/>
          <w:sz w:val="24"/>
          <w:szCs w:val="24"/>
          <w:bdr w:val="none" w:sz="0" w:space="0" w:color="auto" w:frame="1"/>
        </w:rPr>
        <w:t xml:space="preserve">Авторские разработки, применяемые в процессе обучения, участие в инновационной, 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>экспериментальной деятельности.</w:t>
      </w:r>
    </w:p>
    <w:p w:rsidR="00DE3466" w:rsidRPr="00DE3466" w:rsidRDefault="00DE3466" w:rsidP="00DE3466">
      <w:pPr>
        <w:shd w:val="clear" w:color="auto" w:fill="FFFFFF"/>
        <w:spacing w:line="235" w:lineRule="atLeast"/>
        <w:jc w:val="both"/>
        <w:rPr>
          <w:b/>
          <w:bCs/>
          <w:i/>
          <w:iCs/>
          <w:color w:val="000000"/>
          <w:spacing w:val="-3"/>
          <w:sz w:val="24"/>
          <w:szCs w:val="24"/>
        </w:rPr>
      </w:pPr>
    </w:p>
    <w:p w:rsidR="00DE3466" w:rsidRPr="00DE3466" w:rsidRDefault="00DE3466" w:rsidP="00DE3466">
      <w:pPr>
        <w:shd w:val="clear" w:color="auto" w:fill="FFFFFF"/>
        <w:spacing w:line="235" w:lineRule="atLeast"/>
        <w:ind w:right="1574"/>
        <w:jc w:val="both"/>
        <w:rPr>
          <w:color w:val="555555"/>
          <w:sz w:val="24"/>
          <w:szCs w:val="24"/>
        </w:rPr>
      </w:pPr>
      <w:r w:rsidRPr="00DE3466">
        <w:rPr>
          <w:b/>
          <w:bCs/>
          <w:i/>
          <w:iCs/>
          <w:color w:val="000000"/>
          <w:spacing w:val="-3"/>
          <w:sz w:val="24"/>
          <w:szCs w:val="24"/>
        </w:rPr>
        <w:t xml:space="preserve">Критерии для расчёта размера повышающего персонального коэффициента  </w:t>
      </w:r>
      <w:r w:rsidRPr="00DE3466">
        <w:rPr>
          <w:b/>
          <w:bCs/>
          <w:i/>
          <w:iCs/>
          <w:color w:val="000000"/>
          <w:spacing w:val="-2"/>
          <w:sz w:val="24"/>
          <w:szCs w:val="24"/>
        </w:rPr>
        <w:t>учебно-вспомогательного персонала:</w:t>
      </w:r>
    </w:p>
    <w:p w:rsidR="00DE3466" w:rsidRPr="00DE3466" w:rsidRDefault="00DE3466" w:rsidP="00DE3466">
      <w:pPr>
        <w:shd w:val="clear" w:color="auto" w:fill="FFFFFF"/>
        <w:spacing w:line="250" w:lineRule="atLeast"/>
        <w:ind w:left="358"/>
        <w:jc w:val="both"/>
        <w:rPr>
          <w:color w:val="000000"/>
          <w:sz w:val="24"/>
          <w:szCs w:val="24"/>
          <w:bdr w:val="none" w:sz="0" w:space="0" w:color="auto" w:frame="1"/>
        </w:rPr>
      </w:pPr>
    </w:p>
    <w:p w:rsidR="00DE3466" w:rsidRPr="00DE3466" w:rsidRDefault="00DE3466" w:rsidP="00DE3466">
      <w:pPr>
        <w:shd w:val="clear" w:color="auto" w:fill="FFFFFF"/>
        <w:spacing w:line="250" w:lineRule="atLeast"/>
        <w:jc w:val="both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•      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>Высокий уровень исполнительских дисциплин;</w:t>
      </w:r>
    </w:p>
    <w:p w:rsidR="00DE3466" w:rsidRPr="00DE3466" w:rsidRDefault="00DE3466" w:rsidP="00DE3466">
      <w:pPr>
        <w:shd w:val="clear" w:color="auto" w:fill="FFFFFF"/>
        <w:spacing w:line="250" w:lineRule="atLeast"/>
        <w:jc w:val="both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•      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>Образцовое содержание рабочего места;</w:t>
      </w:r>
    </w:p>
    <w:p w:rsidR="00DE3466" w:rsidRPr="00DE3466" w:rsidRDefault="00DE3466" w:rsidP="00DE3466">
      <w:pPr>
        <w:shd w:val="clear" w:color="auto" w:fill="FFFFFF"/>
        <w:spacing w:line="250" w:lineRule="atLeast"/>
        <w:jc w:val="both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•      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>Внедрение и использование современных информационно-коммуникативных технологий;</w:t>
      </w:r>
    </w:p>
    <w:p w:rsidR="00DE3466" w:rsidRPr="00DE3466" w:rsidRDefault="00DE3466" w:rsidP="00DE3466">
      <w:pPr>
        <w:shd w:val="clear" w:color="auto" w:fill="FFFFFF"/>
        <w:spacing w:line="250" w:lineRule="atLeast"/>
        <w:jc w:val="both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•      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>Участие в общественной деятельности;</w:t>
      </w:r>
    </w:p>
    <w:p w:rsidR="00DE3466" w:rsidRPr="00DE3466" w:rsidRDefault="00DE3466" w:rsidP="00DE3466">
      <w:pPr>
        <w:shd w:val="clear" w:color="auto" w:fill="FFFFFF"/>
        <w:spacing w:line="250" w:lineRule="atLeast"/>
        <w:jc w:val="both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•      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>Отсутствие жалоб, конфликтных ситуаций в учреждении по вине работника.</w:t>
      </w:r>
    </w:p>
    <w:p w:rsidR="00DE3466" w:rsidRPr="00DE3466" w:rsidRDefault="00DE3466" w:rsidP="00DE3466">
      <w:pPr>
        <w:shd w:val="clear" w:color="auto" w:fill="FFFFFF"/>
        <w:spacing w:line="242" w:lineRule="atLeast"/>
        <w:ind w:left="26" w:right="1574"/>
        <w:jc w:val="both"/>
        <w:rPr>
          <w:b/>
          <w:bCs/>
          <w:i/>
          <w:iCs/>
          <w:color w:val="000000"/>
          <w:spacing w:val="-3"/>
          <w:sz w:val="24"/>
          <w:szCs w:val="24"/>
        </w:rPr>
      </w:pPr>
    </w:p>
    <w:p w:rsidR="00DE3466" w:rsidRPr="00DE3466" w:rsidRDefault="00DE3466" w:rsidP="00DE3466">
      <w:pPr>
        <w:shd w:val="clear" w:color="auto" w:fill="FFFFFF"/>
        <w:spacing w:line="242" w:lineRule="atLeast"/>
        <w:ind w:left="26" w:right="1574"/>
        <w:jc w:val="both"/>
        <w:rPr>
          <w:b/>
          <w:bCs/>
          <w:i/>
          <w:iCs/>
          <w:color w:val="000000"/>
          <w:spacing w:val="-3"/>
          <w:sz w:val="24"/>
          <w:szCs w:val="24"/>
        </w:rPr>
      </w:pPr>
    </w:p>
    <w:p w:rsidR="00DE3466" w:rsidRPr="00DE3466" w:rsidRDefault="00DE3466" w:rsidP="00DE3466">
      <w:pPr>
        <w:shd w:val="clear" w:color="auto" w:fill="FFFFFF"/>
        <w:spacing w:line="242" w:lineRule="atLeast"/>
        <w:ind w:left="26" w:right="1574"/>
        <w:jc w:val="both"/>
        <w:rPr>
          <w:color w:val="555555"/>
          <w:sz w:val="24"/>
          <w:szCs w:val="24"/>
        </w:rPr>
      </w:pPr>
      <w:r w:rsidRPr="00DE3466">
        <w:rPr>
          <w:b/>
          <w:bCs/>
          <w:i/>
          <w:iCs/>
          <w:color w:val="000000"/>
          <w:spacing w:val="-3"/>
          <w:sz w:val="24"/>
          <w:szCs w:val="24"/>
        </w:rPr>
        <w:t>Критерии для расчёта размера повышающего персонального коэффициента обслуживающего персонала:</w:t>
      </w:r>
    </w:p>
    <w:p w:rsidR="00DE3466" w:rsidRPr="00DE3466" w:rsidRDefault="00DE3466" w:rsidP="00DE3466">
      <w:pPr>
        <w:shd w:val="clear" w:color="auto" w:fill="FFFFFF"/>
        <w:spacing w:line="242" w:lineRule="atLeast"/>
        <w:ind w:left="689" w:right="787" w:hanging="331"/>
        <w:jc w:val="both"/>
        <w:rPr>
          <w:color w:val="000000"/>
          <w:sz w:val="24"/>
          <w:szCs w:val="24"/>
          <w:bdr w:val="none" w:sz="0" w:space="0" w:color="auto" w:frame="1"/>
        </w:rPr>
      </w:pPr>
    </w:p>
    <w:p w:rsidR="00DE3466" w:rsidRPr="00DE3466" w:rsidRDefault="00DE3466" w:rsidP="00DE3466">
      <w:pPr>
        <w:shd w:val="clear" w:color="auto" w:fill="FFFFFF"/>
        <w:spacing w:line="242" w:lineRule="atLeast"/>
        <w:ind w:hanging="331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-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>Обеспечение качественного санитарно-гигиенического состояния помещений в соответствии с нормами СанПиНа;</w:t>
      </w:r>
    </w:p>
    <w:p w:rsidR="00DE3466" w:rsidRPr="00DE3466" w:rsidRDefault="00DE3466" w:rsidP="00DE3466">
      <w:pPr>
        <w:shd w:val="clear" w:color="auto" w:fill="FFFFFF"/>
        <w:spacing w:line="242" w:lineRule="atLeast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-   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>Организация и проведение генеральных уборок, благоустройство;</w:t>
      </w:r>
    </w:p>
    <w:p w:rsidR="00DE3466" w:rsidRPr="00DE3466" w:rsidRDefault="00DE3466" w:rsidP="00DE3466">
      <w:pPr>
        <w:shd w:val="clear" w:color="auto" w:fill="FFFFFF"/>
        <w:spacing w:line="242" w:lineRule="atLeast"/>
        <w:rPr>
          <w:color w:val="000000"/>
          <w:spacing w:val="-1"/>
          <w:sz w:val="24"/>
          <w:szCs w:val="24"/>
          <w:bdr w:val="none" w:sz="0" w:space="0" w:color="auto" w:frame="1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>-  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1"/>
          <w:sz w:val="24"/>
          <w:szCs w:val="24"/>
          <w:bdr w:val="none" w:sz="0" w:space="0" w:color="auto" w:frame="1"/>
        </w:rPr>
        <w:t>Проведение работ по обрезке зеленых насаждений, покос травы, полив и др.;</w:t>
      </w:r>
    </w:p>
    <w:p w:rsidR="00DE3466" w:rsidRPr="00DE3466" w:rsidRDefault="00DE3466" w:rsidP="00DE3466">
      <w:pPr>
        <w:shd w:val="clear" w:color="auto" w:fill="FFFFFF"/>
        <w:spacing w:line="242" w:lineRule="atLeast"/>
        <w:rPr>
          <w:sz w:val="24"/>
          <w:szCs w:val="24"/>
        </w:rPr>
      </w:pPr>
      <w:r w:rsidRPr="00DE3466">
        <w:rPr>
          <w:color w:val="555555"/>
          <w:sz w:val="24"/>
          <w:szCs w:val="24"/>
        </w:rPr>
        <w:t xml:space="preserve">-   </w:t>
      </w:r>
      <w:r w:rsidRPr="00DE3466">
        <w:rPr>
          <w:sz w:val="24"/>
          <w:szCs w:val="24"/>
        </w:rPr>
        <w:t>Безопасность работы на маршруте школьного автобуса;</w:t>
      </w:r>
    </w:p>
    <w:p w:rsidR="00DE3466" w:rsidRPr="00DE3466" w:rsidRDefault="00DE3466" w:rsidP="00DE3466">
      <w:pPr>
        <w:shd w:val="clear" w:color="auto" w:fill="FFFFFF"/>
        <w:spacing w:line="242" w:lineRule="atLeast"/>
        <w:rPr>
          <w:color w:val="555555"/>
          <w:sz w:val="24"/>
          <w:szCs w:val="24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 xml:space="preserve">-  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2"/>
          <w:sz w:val="24"/>
          <w:szCs w:val="24"/>
          <w:bdr w:val="none" w:sz="0" w:space="0" w:color="auto" w:frame="1"/>
        </w:rPr>
        <w:t>Оперативность выполнения заявок по устранению технических неполадок;</w:t>
      </w:r>
    </w:p>
    <w:p w:rsidR="00DE3466" w:rsidRPr="00DE3466" w:rsidRDefault="00DE3466" w:rsidP="00DE3466">
      <w:pPr>
        <w:shd w:val="clear" w:color="auto" w:fill="FFFFFF"/>
        <w:spacing w:line="235" w:lineRule="atLeast"/>
        <w:ind w:hanging="331"/>
        <w:jc w:val="both"/>
        <w:rPr>
          <w:color w:val="000000"/>
          <w:spacing w:val="-4"/>
          <w:sz w:val="24"/>
          <w:szCs w:val="24"/>
          <w:bdr w:val="none" w:sz="0" w:space="0" w:color="auto" w:frame="1"/>
        </w:rPr>
      </w:pPr>
      <w:r w:rsidRPr="00DE3466">
        <w:rPr>
          <w:color w:val="000000"/>
          <w:sz w:val="24"/>
          <w:szCs w:val="24"/>
          <w:bdr w:val="none" w:sz="0" w:space="0" w:color="auto" w:frame="1"/>
        </w:rPr>
        <w:t xml:space="preserve">-  </w:t>
      </w:r>
      <w:r w:rsidRPr="00DE3466">
        <w:rPr>
          <w:color w:val="000000"/>
          <w:sz w:val="24"/>
          <w:szCs w:val="24"/>
        </w:rPr>
        <w:t> </w:t>
      </w:r>
      <w:r w:rsidRPr="00DE3466">
        <w:rPr>
          <w:color w:val="000000"/>
          <w:spacing w:val="-3"/>
          <w:sz w:val="24"/>
          <w:szCs w:val="24"/>
          <w:bdr w:val="none" w:sz="0" w:space="0" w:color="auto" w:frame="1"/>
        </w:rPr>
        <w:t xml:space="preserve">Проведение регулярного мелкого ремонта школьной мебели учебных и вспомогательных </w:t>
      </w:r>
      <w:r w:rsidRPr="00DE3466">
        <w:rPr>
          <w:color w:val="000000"/>
          <w:spacing w:val="-4"/>
          <w:sz w:val="24"/>
          <w:szCs w:val="24"/>
          <w:bdr w:val="none" w:sz="0" w:space="0" w:color="auto" w:frame="1"/>
        </w:rPr>
        <w:t>помещений.</w:t>
      </w:r>
    </w:p>
    <w:p w:rsidR="00DE3466" w:rsidRPr="00DE3466" w:rsidRDefault="00DE3466" w:rsidP="00DE3466">
      <w:pPr>
        <w:pStyle w:val="a3"/>
        <w:rPr>
          <w:rFonts w:ascii="Times New Roman" w:hAnsi="Times New Roman"/>
          <w:sz w:val="24"/>
          <w:szCs w:val="24"/>
        </w:rPr>
      </w:pPr>
    </w:p>
    <w:p w:rsidR="00DE3466" w:rsidRPr="00DE3466" w:rsidRDefault="00DE3466" w:rsidP="00DE3466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 xml:space="preserve">6. </w:t>
      </w:r>
      <w:r w:rsidRPr="00DE3466">
        <w:rPr>
          <w:rFonts w:ascii="Times New Roman" w:hAnsi="Times New Roman"/>
          <w:b/>
          <w:i/>
          <w:sz w:val="24"/>
          <w:szCs w:val="24"/>
        </w:rPr>
        <w:t>Условия премирования</w:t>
      </w:r>
      <w:r w:rsidRPr="00DE3466">
        <w:rPr>
          <w:rFonts w:ascii="Times New Roman" w:hAnsi="Times New Roman"/>
          <w:sz w:val="24"/>
          <w:szCs w:val="24"/>
        </w:rPr>
        <w:t>.</w:t>
      </w:r>
    </w:p>
    <w:p w:rsidR="00DE3466" w:rsidRPr="00DE3466" w:rsidRDefault="00DE3466" w:rsidP="00DE346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Качество и общедоступность общего образования в школе:</w:t>
      </w:r>
    </w:p>
    <w:p w:rsidR="00DE3466" w:rsidRPr="00DE3466" w:rsidRDefault="00DE3466" w:rsidP="00DE3466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*общие показатели успеваемости учащихся на уровне школы по результатам аттестации (в том числе по результатам ЕГЭ и других форм независимой оценки качества образования);</w:t>
      </w:r>
    </w:p>
    <w:p w:rsidR="00DE3466" w:rsidRPr="00DE3466" w:rsidRDefault="00DE3466" w:rsidP="00DE3466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* достижение учащимися более высоких показателей успеваемости по сравнению с предыдущим периодом;</w:t>
      </w:r>
    </w:p>
    <w:p w:rsidR="00DE3466" w:rsidRPr="00DE3466" w:rsidRDefault="00DE3466" w:rsidP="00DE3466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* наличие призёров олимпиад, конкурсов, конференций разных уровней;</w:t>
      </w:r>
    </w:p>
    <w:p w:rsidR="00DE3466" w:rsidRPr="00DE3466" w:rsidRDefault="00DE3466" w:rsidP="00DE3466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* высокий уровень организации и проведения итоговой аттестации (в том числе в форме ЕГЭ);</w:t>
      </w:r>
    </w:p>
    <w:p w:rsidR="00DE3466" w:rsidRPr="00DE3466" w:rsidRDefault="00DE3466" w:rsidP="00DE3466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* высокие результаты методической деятельности (участие в конкурсах, конференциях, работе метод. совета, психолого-методических и педагогических консилиумах);</w:t>
      </w:r>
    </w:p>
    <w:p w:rsidR="00DE3466" w:rsidRPr="00DE3466" w:rsidRDefault="00DE3466" w:rsidP="00DE3466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lastRenderedPageBreak/>
        <w:t>* подготовка и проведение семинаров на базе школы, участие в работе районных методических объединений;</w:t>
      </w:r>
    </w:p>
    <w:p w:rsidR="00DE3466" w:rsidRPr="00DE3466" w:rsidRDefault="00DE3466" w:rsidP="00DE3466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* участие в инновационной деятельности, ведение экспериментальной работы, разработка и внедрение авторских программ, программ углубленного и расширенного изучения предметов.</w:t>
      </w:r>
    </w:p>
    <w:p w:rsidR="00DE3466" w:rsidRPr="00DE3466" w:rsidRDefault="00DE3466" w:rsidP="00DE3466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DE3466" w:rsidRPr="00DE3466" w:rsidRDefault="00DE3466" w:rsidP="00DE346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Создание условий для осуществления учебно-воспитательного процесса:</w:t>
      </w:r>
    </w:p>
    <w:p w:rsidR="00DE3466" w:rsidRPr="00DE3466" w:rsidRDefault="00DE3466" w:rsidP="00DE346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Материально-техническая, ресурсная обеспеченность учебно-воспитательного процесса (учебное оборудование, информационно-методическое обеспечение образовательного процесса, соответствие всем требованиям санитарных норм и норм безопасности);</w:t>
      </w:r>
    </w:p>
    <w:p w:rsidR="00DE3466" w:rsidRPr="00DE3466" w:rsidRDefault="00DE3466" w:rsidP="00DE346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Обеспечение санитарно-гигиенических условий процесса обучения (температурный, световой режим, режим подачи питьевой воды и т.д.);</w:t>
      </w:r>
    </w:p>
    <w:p w:rsidR="00DE3466" w:rsidRPr="00DE3466" w:rsidRDefault="00DE3466" w:rsidP="00DE346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Обеспечение комфортных санитарно-бытовых условий.</w:t>
      </w:r>
    </w:p>
    <w:p w:rsidR="00DE3466" w:rsidRPr="00DE3466" w:rsidRDefault="00DE3466" w:rsidP="00DE346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 xml:space="preserve"> Создание социальных условий;</w:t>
      </w:r>
    </w:p>
    <w:p w:rsidR="00DE3466" w:rsidRPr="00DE3466" w:rsidRDefault="00DE3466" w:rsidP="00DE346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Сохранение классными руководителями контингента учащихся;</w:t>
      </w:r>
    </w:p>
    <w:p w:rsidR="00DE3466" w:rsidRPr="00DE3466" w:rsidRDefault="00DE3466" w:rsidP="00DE346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Организация различных форм внеклассной и внешкольной работы;</w:t>
      </w:r>
    </w:p>
    <w:p w:rsidR="00DE3466" w:rsidRPr="00DE3466" w:rsidRDefault="00DE3466" w:rsidP="00DE346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Снижение количества учащихся состоящих на учёте в комиссии по делам несовершеннолетних, отсутствие преступлений и правонарушений, совершённых учащимися;</w:t>
      </w:r>
    </w:p>
    <w:p w:rsidR="00DE3466" w:rsidRPr="00DE3466" w:rsidRDefault="00DE3466" w:rsidP="00DE346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Высокий уровень организации каникулярного отдыха учащихся, занятость учащихся во внеурочное время.</w:t>
      </w:r>
    </w:p>
    <w:p w:rsidR="00DE3466" w:rsidRPr="00DE3466" w:rsidRDefault="00DE3466" w:rsidP="00DE346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Эффективность деятельности учителя:</w:t>
      </w:r>
    </w:p>
    <w:p w:rsidR="00DE3466" w:rsidRPr="00DE3466" w:rsidRDefault="00DE3466" w:rsidP="00DE346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Исполнительная дисциплина (качественное ведение документации, своевременное представление материалов и др.);</w:t>
      </w:r>
    </w:p>
    <w:p w:rsidR="00DE3466" w:rsidRPr="00DE3466" w:rsidRDefault="00DE3466" w:rsidP="00DE346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Призовые места в смотрах (конкурсах) школьного, городского, регионального и федерального уровня.</w:t>
      </w:r>
    </w:p>
    <w:p w:rsidR="00DE3466" w:rsidRPr="00DE3466" w:rsidRDefault="00DE3466" w:rsidP="00DE346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Сохранение здоровья учащихся в учреждении:</w:t>
      </w:r>
    </w:p>
    <w:p w:rsidR="00DE3466" w:rsidRPr="00DE3466" w:rsidRDefault="00DE3466" w:rsidP="00DE346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Организация и проведение мероприятий, способствующих сохранению и восстановлению психического и физического здоровья учащихся, (праздники здоровья, спартакиады, дни здоровья, туристические походы, военно-полевые сборы и т. п.).</w:t>
      </w:r>
    </w:p>
    <w:p w:rsidR="00DE3466" w:rsidRPr="00DE3466" w:rsidRDefault="00DE3466" w:rsidP="00DE346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Установление условий стимулирования, несвязанных с эффективным обеспечением образовательного процесса, не допускается; размер премий не зависит от стажа работы, оплаты труда, объёма нагрузки.</w:t>
      </w:r>
    </w:p>
    <w:p w:rsidR="00DE3466" w:rsidRPr="00DE3466" w:rsidRDefault="00DE3466" w:rsidP="00DE346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Основным условием премирования является отсутствие существенных замечаний по качеству и своевременности выполнения каждого показателя премирования работниками, а также объективность и достоверность предоставляемой информации.</w:t>
      </w:r>
    </w:p>
    <w:p w:rsidR="00DE3466" w:rsidRPr="00DE3466" w:rsidRDefault="00DE3466" w:rsidP="00DE3466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>К существенным замечаниям относятся нарушение Устава школы, Правил внутреннего трудового распорядка и коллективно трудового договора, должностных инструкций, других локальных актов, за которые работник получил взыскание за соответствующий период премирования.</w:t>
      </w:r>
    </w:p>
    <w:p w:rsidR="00DE3466" w:rsidRPr="00DE3466" w:rsidRDefault="00DE3466" w:rsidP="00DE346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3466">
        <w:rPr>
          <w:rFonts w:ascii="Times New Roman" w:hAnsi="Times New Roman"/>
          <w:sz w:val="24"/>
          <w:szCs w:val="24"/>
        </w:rPr>
        <w:t xml:space="preserve">Размер стимулирующей надбавки каждому работнику определяется директором ОУ на основании Положения о премировании, утверждаемом руководителем МБОУ </w:t>
      </w:r>
      <w:r w:rsidR="00833B89">
        <w:rPr>
          <w:rFonts w:ascii="Times New Roman" w:hAnsi="Times New Roman"/>
          <w:sz w:val="24"/>
          <w:szCs w:val="24"/>
        </w:rPr>
        <w:t>Голубинской</w:t>
      </w:r>
      <w:r w:rsidRPr="00DE3466">
        <w:rPr>
          <w:rFonts w:ascii="Times New Roman" w:hAnsi="Times New Roman"/>
          <w:sz w:val="24"/>
          <w:szCs w:val="24"/>
        </w:rPr>
        <w:t xml:space="preserve"> СОШ с учётом мнения представительного органа работников и по результатам мониторинга профессиональной деятельности работников школы.</w:t>
      </w:r>
    </w:p>
    <w:p w:rsidR="00DE3466" w:rsidRPr="00DE3466" w:rsidRDefault="00DE3466" w:rsidP="00DE3466">
      <w:pPr>
        <w:pStyle w:val="a4"/>
        <w:numPr>
          <w:ilvl w:val="0"/>
          <w:numId w:val="5"/>
        </w:numPr>
        <w:ind w:right="709"/>
        <w:rPr>
          <w:color w:val="000000"/>
          <w:spacing w:val="-17"/>
        </w:rPr>
      </w:pPr>
      <w:r w:rsidRPr="00DE3466">
        <w:rPr>
          <w:color w:val="000000"/>
        </w:rPr>
        <w:t>Выплаты стимулирующего характера</w:t>
      </w:r>
      <w:r w:rsidRPr="00DE3466">
        <w:rPr>
          <w:b/>
          <w:color w:val="000000"/>
        </w:rPr>
        <w:t xml:space="preserve"> </w:t>
      </w:r>
      <w:r w:rsidRPr="00DE3466">
        <w:rPr>
          <w:color w:val="000000"/>
          <w:spacing w:val="-2"/>
        </w:rPr>
        <w:t xml:space="preserve">педагогическим работникам </w:t>
      </w:r>
      <w:r w:rsidRPr="00DE3466">
        <w:rPr>
          <w:color w:val="000000"/>
          <w:spacing w:val="-1"/>
        </w:rPr>
        <w:t xml:space="preserve"> </w:t>
      </w:r>
      <w:r w:rsidRPr="00DE3466">
        <w:rPr>
          <w:color w:val="000000"/>
          <w:spacing w:val="-2"/>
        </w:rPr>
        <w:t xml:space="preserve">устанавливаются приказом директора школы </w:t>
      </w:r>
      <w:r w:rsidRPr="00DE3466">
        <w:rPr>
          <w:color w:val="000000"/>
        </w:rPr>
        <w:t xml:space="preserve"> (Разъяснение Министерства труда РФ от </w:t>
      </w:r>
      <w:r w:rsidRPr="00DE3466">
        <w:rPr>
          <w:color w:val="000000"/>
          <w:spacing w:val="1"/>
        </w:rPr>
        <w:t xml:space="preserve">20.01.1994г. № 6, Письмо МО РФ от </w:t>
      </w:r>
      <w:r w:rsidRPr="00DE3466">
        <w:rPr>
          <w:color w:val="000000"/>
        </w:rPr>
        <w:t>28.02.1994г. № 93-М).</w:t>
      </w:r>
    </w:p>
    <w:p w:rsidR="00DE3466" w:rsidRPr="00DE3466" w:rsidRDefault="00DE3466" w:rsidP="00DE3466">
      <w:pPr>
        <w:pStyle w:val="a4"/>
        <w:tabs>
          <w:tab w:val="left" w:pos="0"/>
        </w:tabs>
        <w:ind w:left="426" w:right="709"/>
        <w:rPr>
          <w:color w:val="000000"/>
        </w:rPr>
      </w:pPr>
      <w:r w:rsidRPr="00DE3466">
        <w:lastRenderedPageBreak/>
        <w:t xml:space="preserve">    10. Установление </w:t>
      </w:r>
      <w:r w:rsidRPr="00DE3466">
        <w:rPr>
          <w:bCs w:val="0"/>
          <w:color w:val="000000"/>
        </w:rPr>
        <w:t>выплат стимулирующего характера</w:t>
      </w:r>
      <w:r w:rsidRPr="00DE3466">
        <w:rPr>
          <w:b/>
          <w:bCs w:val="0"/>
          <w:color w:val="000000"/>
        </w:rPr>
        <w:t xml:space="preserve"> </w:t>
      </w:r>
      <w:r w:rsidRPr="00DE3466">
        <w:t xml:space="preserve">педагогическим работникам за осуществление дополнительной работы, не входящей в круг основных должностных обязанностей, производится на </w:t>
      </w:r>
      <w:r w:rsidRPr="00DE3466">
        <w:rPr>
          <w:color w:val="000000"/>
        </w:rPr>
        <w:t xml:space="preserve">      основании настоящего </w:t>
      </w:r>
      <w:r w:rsidRPr="00DE3466">
        <w:rPr>
          <w:color w:val="000000"/>
          <w:spacing w:val="-2"/>
        </w:rPr>
        <w:t>положения, выплаты устанавливаются в абсолютном выражении.</w:t>
      </w:r>
    </w:p>
    <w:p w:rsidR="00DE3466" w:rsidRPr="00DE3466" w:rsidRDefault="00DE3466" w:rsidP="00DE3466">
      <w:pPr>
        <w:pStyle w:val="a4"/>
        <w:numPr>
          <w:ilvl w:val="0"/>
          <w:numId w:val="7"/>
        </w:numPr>
        <w:tabs>
          <w:tab w:val="left" w:pos="0"/>
        </w:tabs>
        <w:ind w:right="709"/>
        <w:rPr>
          <w:color w:val="000000"/>
        </w:rPr>
      </w:pPr>
      <w:r w:rsidRPr="00DE3466">
        <w:rPr>
          <w:color w:val="000000"/>
          <w:spacing w:val="2"/>
        </w:rPr>
        <w:t>Перечень показателей, за выполнение которых могут осуществляться п</w:t>
      </w:r>
      <w:r w:rsidRPr="00DE3466">
        <w:rPr>
          <w:color w:val="000000"/>
        </w:rPr>
        <w:t xml:space="preserve">ремиальные выплаты по итогам работы с целью поощрения  </w:t>
      </w:r>
      <w:r w:rsidRPr="00DE3466">
        <w:rPr>
          <w:color w:val="000000"/>
          <w:spacing w:val="-2"/>
        </w:rPr>
        <w:t xml:space="preserve">педагогических работников </w:t>
      </w:r>
      <w:r w:rsidRPr="00DE3466">
        <w:rPr>
          <w:color w:val="000000"/>
        </w:rPr>
        <w:t>образовательных учреждений за общие результаты труда:</w:t>
      </w:r>
    </w:p>
    <w:p w:rsidR="00DE3466" w:rsidRPr="00DE3466" w:rsidRDefault="00DE3466" w:rsidP="00DE3466">
      <w:pPr>
        <w:pStyle w:val="a4"/>
        <w:tabs>
          <w:tab w:val="left" w:pos="0"/>
        </w:tabs>
        <w:ind w:left="426" w:right="709"/>
        <w:rPr>
          <w:color w:val="000000"/>
          <w:spacing w:val="-19"/>
        </w:rPr>
      </w:pPr>
    </w:p>
    <w:tbl>
      <w:tblPr>
        <w:tblW w:w="4852" w:type="pct"/>
        <w:tblLook w:val="01E0"/>
      </w:tblPr>
      <w:tblGrid>
        <w:gridCol w:w="9288"/>
      </w:tblGrid>
      <w:tr w:rsidR="00DE3466" w:rsidRPr="00DE3466" w:rsidTr="00DE3466">
        <w:tc>
          <w:tcPr>
            <w:tcW w:w="5000" w:type="pct"/>
            <w:hideMark/>
          </w:tcPr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Участие в инновационной деятельности, ведение экспериментальной работы, разработка и внедрение авторских программ, выполнение программ углубленного и расширенного изучения предметов</w:t>
            </w:r>
          </w:p>
        </w:tc>
      </w:tr>
      <w:tr w:rsidR="00DE3466" w:rsidRPr="00DE3466" w:rsidTr="00DE3466">
        <w:tc>
          <w:tcPr>
            <w:tcW w:w="5000" w:type="pct"/>
            <w:hideMark/>
          </w:tcPr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Использование в образовательном процессе информационных технологий</w:t>
            </w:r>
          </w:p>
        </w:tc>
      </w:tr>
      <w:tr w:rsidR="00DE3466" w:rsidRPr="00DE3466" w:rsidTr="00DE3466">
        <w:tc>
          <w:tcPr>
            <w:tcW w:w="5000" w:type="pct"/>
            <w:hideMark/>
          </w:tcPr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Участие ОУ в городских и областных конференциях, семинарах, методических объединениях</w:t>
            </w:r>
          </w:p>
        </w:tc>
      </w:tr>
      <w:tr w:rsidR="00DE3466" w:rsidRPr="00DE3466" w:rsidTr="00DE3466">
        <w:tc>
          <w:tcPr>
            <w:tcW w:w="5000" w:type="pct"/>
            <w:hideMark/>
          </w:tcPr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Снижение количества учащихся, состоящих на учете в комиссии по делам несовершеннолетних</w:t>
            </w:r>
          </w:p>
        </w:tc>
      </w:tr>
      <w:tr w:rsidR="00DE3466" w:rsidRPr="00DE3466" w:rsidTr="00DE3466">
        <w:tc>
          <w:tcPr>
            <w:tcW w:w="5000" w:type="pct"/>
            <w:hideMark/>
          </w:tcPr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Снижение частоты обоснованных обращений учащихся, родителей, педагогов по  поводу конфликтных ситуаций и высокий уровень решения конфликтных ситуаций</w:t>
            </w:r>
          </w:p>
        </w:tc>
      </w:tr>
      <w:tr w:rsidR="00DE3466" w:rsidRPr="00DE3466" w:rsidTr="00DE3466">
        <w:tc>
          <w:tcPr>
            <w:tcW w:w="5000" w:type="pct"/>
            <w:hideMark/>
          </w:tcPr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Высокий уровень исполнительской дисциплины</w:t>
            </w:r>
          </w:p>
        </w:tc>
      </w:tr>
      <w:tr w:rsidR="00DE3466" w:rsidRPr="00DE3466" w:rsidTr="00DE3466">
        <w:tc>
          <w:tcPr>
            <w:tcW w:w="5000" w:type="pct"/>
            <w:hideMark/>
          </w:tcPr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Организация профильного и предпрофильного обучения</w:t>
            </w:r>
          </w:p>
        </w:tc>
      </w:tr>
      <w:tr w:rsidR="00DE3466" w:rsidRPr="00DE3466" w:rsidTr="00DE3466">
        <w:tc>
          <w:tcPr>
            <w:tcW w:w="5000" w:type="pct"/>
            <w:hideMark/>
          </w:tcPr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Выполнение плана внутришкольного контроля, плана воспитательной работы</w:t>
            </w:r>
          </w:p>
        </w:tc>
      </w:tr>
      <w:tr w:rsidR="00DE3466" w:rsidRPr="00DE3466" w:rsidTr="00DE3466">
        <w:tc>
          <w:tcPr>
            <w:tcW w:w="5000" w:type="pct"/>
            <w:hideMark/>
          </w:tcPr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Высокий уровень организации и проведения итоговой и промежуточной аттестации учащихся</w:t>
            </w:r>
          </w:p>
        </w:tc>
      </w:tr>
      <w:tr w:rsidR="00DE3466" w:rsidRPr="00DE3466" w:rsidTr="00DE3466">
        <w:tc>
          <w:tcPr>
            <w:tcW w:w="5000" w:type="pct"/>
            <w:hideMark/>
          </w:tcPr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Высокий уровень организации и контроля  (мониторинга) учебно-воспитательного процесса</w:t>
            </w:r>
          </w:p>
        </w:tc>
      </w:tr>
      <w:tr w:rsidR="00DE3466" w:rsidRPr="00DE3466" w:rsidTr="00DE3466">
        <w:tc>
          <w:tcPr>
            <w:tcW w:w="5000" w:type="pct"/>
            <w:hideMark/>
          </w:tcPr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Качественная организация работы общественных органов, участвующих в управлении школой (экспертно-методический совет, педагогический совет, органы ученического самоуправления и т.д.)</w:t>
            </w:r>
          </w:p>
        </w:tc>
      </w:tr>
      <w:tr w:rsidR="00DE3466" w:rsidRPr="00DE3466" w:rsidTr="00DE3466">
        <w:tc>
          <w:tcPr>
            <w:tcW w:w="5000" w:type="pct"/>
            <w:hideMark/>
          </w:tcPr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Сохранение контингента учащихся в 10-11 классах</w:t>
            </w:r>
          </w:p>
        </w:tc>
      </w:tr>
      <w:tr w:rsidR="00DE3466" w:rsidRPr="00DE3466" w:rsidTr="00DE3466">
        <w:tc>
          <w:tcPr>
            <w:tcW w:w="5000" w:type="pct"/>
            <w:hideMark/>
          </w:tcPr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На премирование работников к профессиональным праздникам, юбилейным датам</w:t>
            </w:r>
          </w:p>
        </w:tc>
      </w:tr>
      <w:tr w:rsidR="00DE3466" w:rsidRPr="00DE3466" w:rsidTr="00DE3466">
        <w:tc>
          <w:tcPr>
            <w:tcW w:w="5000" w:type="pct"/>
            <w:hideMark/>
          </w:tcPr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Поддержание благоприятного психологического климата в коллективе</w:t>
            </w:r>
          </w:p>
        </w:tc>
      </w:tr>
    </w:tbl>
    <w:p w:rsidR="00DE3466" w:rsidRPr="00DE3466" w:rsidRDefault="00DE3466" w:rsidP="00DE3466">
      <w:pPr>
        <w:pStyle w:val="a4"/>
        <w:numPr>
          <w:ilvl w:val="0"/>
          <w:numId w:val="7"/>
        </w:numPr>
        <w:tabs>
          <w:tab w:val="left" w:pos="9214"/>
        </w:tabs>
        <w:ind w:left="0" w:right="709" w:firstLine="0"/>
        <w:jc w:val="left"/>
      </w:pPr>
      <w:r w:rsidRPr="00DE3466">
        <w:rPr>
          <w:color w:val="000000"/>
        </w:rPr>
        <w:t xml:space="preserve">Положение о  </w:t>
      </w:r>
      <w:r w:rsidRPr="00DE3466">
        <w:rPr>
          <w:bCs w:val="0"/>
          <w:color w:val="000000"/>
        </w:rPr>
        <w:t>выплатах стимулирующего характера</w:t>
      </w:r>
      <w:r w:rsidRPr="00DE3466">
        <w:rPr>
          <w:b/>
          <w:bCs w:val="0"/>
          <w:color w:val="000000"/>
        </w:rPr>
        <w:t xml:space="preserve"> </w:t>
      </w:r>
      <w:r w:rsidRPr="00DE3466">
        <w:rPr>
          <w:color w:val="000000"/>
        </w:rPr>
        <w:t xml:space="preserve">педагогическим работникам   </w:t>
      </w:r>
      <w:r w:rsidRPr="00DE3466">
        <w:t xml:space="preserve">          </w:t>
      </w:r>
    </w:p>
    <w:p w:rsidR="00DE3466" w:rsidRPr="00DE3466" w:rsidRDefault="00DE3466" w:rsidP="00DE3466">
      <w:pPr>
        <w:rPr>
          <w:color w:val="000000"/>
          <w:sz w:val="24"/>
          <w:szCs w:val="24"/>
        </w:rPr>
      </w:pPr>
      <w:r w:rsidRPr="00DE3466">
        <w:rPr>
          <w:sz w:val="24"/>
          <w:szCs w:val="24"/>
        </w:rPr>
        <w:t xml:space="preserve">       </w:t>
      </w:r>
      <w:r w:rsidRPr="00DE3466">
        <w:rPr>
          <w:color w:val="000000"/>
          <w:sz w:val="24"/>
          <w:szCs w:val="24"/>
        </w:rPr>
        <w:t xml:space="preserve">действует  с </w:t>
      </w:r>
      <w:r w:rsidR="00833B89">
        <w:rPr>
          <w:color w:val="000000"/>
          <w:sz w:val="24"/>
          <w:szCs w:val="24"/>
        </w:rPr>
        <w:t>10.12</w:t>
      </w:r>
      <w:r w:rsidRPr="00DE3466">
        <w:rPr>
          <w:color w:val="000000"/>
          <w:sz w:val="24"/>
          <w:szCs w:val="24"/>
        </w:rPr>
        <w:t>.201</w:t>
      </w:r>
      <w:r w:rsidR="0020357D">
        <w:rPr>
          <w:color w:val="000000"/>
          <w:sz w:val="24"/>
          <w:szCs w:val="24"/>
        </w:rPr>
        <w:t>5</w:t>
      </w:r>
      <w:r w:rsidRPr="00DE3466">
        <w:rPr>
          <w:color w:val="000000"/>
          <w:sz w:val="24"/>
          <w:szCs w:val="24"/>
        </w:rPr>
        <w:t xml:space="preserve">г. по </w:t>
      </w:r>
      <w:r w:rsidR="00833B89">
        <w:rPr>
          <w:color w:val="000000"/>
          <w:sz w:val="24"/>
          <w:szCs w:val="24"/>
        </w:rPr>
        <w:t>1</w:t>
      </w:r>
      <w:r w:rsidR="0020357D">
        <w:rPr>
          <w:color w:val="000000"/>
          <w:sz w:val="24"/>
          <w:szCs w:val="24"/>
        </w:rPr>
        <w:t>0</w:t>
      </w:r>
      <w:r w:rsidR="00833B89">
        <w:rPr>
          <w:color w:val="000000"/>
          <w:sz w:val="24"/>
          <w:szCs w:val="24"/>
        </w:rPr>
        <w:t>.12</w:t>
      </w:r>
      <w:r w:rsidRPr="00DE3466">
        <w:rPr>
          <w:color w:val="000000"/>
          <w:sz w:val="24"/>
          <w:szCs w:val="24"/>
        </w:rPr>
        <w:t>.201</w:t>
      </w:r>
      <w:r w:rsidR="0020357D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г.</w:t>
      </w:r>
      <w:r w:rsidRPr="00DE3466">
        <w:rPr>
          <w:color w:val="000000"/>
          <w:sz w:val="24"/>
          <w:szCs w:val="24"/>
        </w:rPr>
        <w:t xml:space="preserve">                                </w:t>
      </w:r>
    </w:p>
    <w:p w:rsidR="00DE3466" w:rsidRPr="00DE3466" w:rsidRDefault="00DE3466" w:rsidP="00DE3466">
      <w:pPr>
        <w:rPr>
          <w:color w:val="000000"/>
          <w:sz w:val="24"/>
          <w:szCs w:val="24"/>
        </w:rPr>
      </w:pPr>
    </w:p>
    <w:p w:rsidR="00DE3466" w:rsidRPr="00DE3466" w:rsidRDefault="00DE3466" w:rsidP="00DE3466">
      <w:pPr>
        <w:rPr>
          <w:color w:val="000000"/>
          <w:sz w:val="24"/>
          <w:szCs w:val="24"/>
        </w:rPr>
      </w:pPr>
    </w:p>
    <w:p w:rsidR="00DE3466" w:rsidRPr="00DE3466" w:rsidRDefault="00DE3466" w:rsidP="00DE3466">
      <w:pPr>
        <w:rPr>
          <w:color w:val="000000"/>
          <w:sz w:val="24"/>
          <w:szCs w:val="24"/>
        </w:rPr>
      </w:pPr>
    </w:p>
    <w:p w:rsidR="00DE3466" w:rsidRPr="00DE3466" w:rsidRDefault="00DE3466" w:rsidP="00DE3466">
      <w:pPr>
        <w:rPr>
          <w:color w:val="000000"/>
          <w:sz w:val="24"/>
          <w:szCs w:val="24"/>
        </w:rPr>
      </w:pPr>
    </w:p>
    <w:p w:rsidR="00DE3466" w:rsidRPr="00DE3466" w:rsidRDefault="00DE3466" w:rsidP="00DE3466">
      <w:pPr>
        <w:rPr>
          <w:color w:val="000000"/>
          <w:sz w:val="24"/>
          <w:szCs w:val="24"/>
        </w:rPr>
      </w:pPr>
    </w:p>
    <w:p w:rsidR="00DE3466" w:rsidRPr="00DE3466" w:rsidRDefault="00DE3466" w:rsidP="00DE3466">
      <w:pPr>
        <w:rPr>
          <w:color w:val="000000"/>
          <w:sz w:val="24"/>
          <w:szCs w:val="24"/>
        </w:rPr>
      </w:pPr>
    </w:p>
    <w:p w:rsidR="00DE3466" w:rsidRPr="00DE3466" w:rsidRDefault="00DE3466" w:rsidP="00DE3466">
      <w:pPr>
        <w:ind w:right="709"/>
        <w:rPr>
          <w:color w:val="000000"/>
          <w:szCs w:val="28"/>
        </w:rPr>
      </w:pPr>
    </w:p>
    <w:p w:rsidR="00DE3466" w:rsidRPr="00DE3466" w:rsidRDefault="00DE3466" w:rsidP="00DE3466">
      <w:pPr>
        <w:ind w:right="709"/>
        <w:rPr>
          <w:color w:val="000000"/>
          <w:szCs w:val="28"/>
        </w:rPr>
      </w:pPr>
    </w:p>
    <w:p w:rsidR="00DE3466" w:rsidRPr="00DE3466" w:rsidRDefault="00DE3466" w:rsidP="00DE3466">
      <w:pPr>
        <w:ind w:right="709"/>
        <w:rPr>
          <w:sz w:val="24"/>
          <w:szCs w:val="24"/>
        </w:rPr>
      </w:pPr>
    </w:p>
    <w:p w:rsidR="00DE3466" w:rsidRPr="00DE3466" w:rsidRDefault="00DE3466" w:rsidP="00DE3466">
      <w:pPr>
        <w:shd w:val="clear" w:color="auto" w:fill="FFFFFF"/>
        <w:spacing w:line="317" w:lineRule="exact"/>
        <w:ind w:left="62"/>
        <w:jc w:val="center"/>
        <w:outlineLvl w:val="0"/>
        <w:rPr>
          <w:b/>
          <w:bCs/>
          <w:color w:val="000000"/>
          <w:sz w:val="28"/>
          <w:szCs w:val="28"/>
        </w:rPr>
      </w:pPr>
      <w:r w:rsidRPr="00DE3466">
        <w:rPr>
          <w:b/>
          <w:bCs/>
          <w:color w:val="000000"/>
          <w:sz w:val="28"/>
          <w:szCs w:val="28"/>
        </w:rPr>
        <w:t xml:space="preserve">Положение </w:t>
      </w:r>
    </w:p>
    <w:p w:rsidR="00DE3466" w:rsidRPr="00DE3466" w:rsidRDefault="00DE3466" w:rsidP="00DE3466">
      <w:pPr>
        <w:shd w:val="clear" w:color="auto" w:fill="FFFFFF"/>
        <w:spacing w:line="317" w:lineRule="exact"/>
        <w:ind w:left="62"/>
        <w:jc w:val="center"/>
        <w:rPr>
          <w:b/>
          <w:bCs/>
          <w:color w:val="000000"/>
          <w:sz w:val="28"/>
          <w:szCs w:val="28"/>
        </w:rPr>
      </w:pPr>
      <w:r w:rsidRPr="00DE3466">
        <w:rPr>
          <w:b/>
          <w:bCs/>
          <w:color w:val="000000"/>
          <w:sz w:val="28"/>
          <w:szCs w:val="28"/>
        </w:rPr>
        <w:t xml:space="preserve">о премировании по итогам работы за год  МБОУ </w:t>
      </w:r>
      <w:r w:rsidR="00833B89">
        <w:rPr>
          <w:b/>
          <w:bCs/>
          <w:color w:val="000000"/>
          <w:sz w:val="28"/>
          <w:szCs w:val="28"/>
        </w:rPr>
        <w:t>Голубинской</w:t>
      </w:r>
      <w:r w:rsidRPr="00DE3466">
        <w:rPr>
          <w:b/>
          <w:bCs/>
          <w:color w:val="000000"/>
          <w:sz w:val="28"/>
          <w:szCs w:val="28"/>
        </w:rPr>
        <w:t xml:space="preserve"> СОШ.</w:t>
      </w:r>
    </w:p>
    <w:p w:rsidR="00DE3466" w:rsidRPr="00DE3466" w:rsidRDefault="00DE3466" w:rsidP="00DE3466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</w:p>
    <w:p w:rsidR="00DE3466" w:rsidRPr="00DE3466" w:rsidRDefault="00DE3466" w:rsidP="00DE3466">
      <w:pPr>
        <w:shd w:val="clear" w:color="auto" w:fill="FFFFFF"/>
        <w:outlineLvl w:val="0"/>
        <w:rPr>
          <w:b/>
          <w:bCs/>
          <w:color w:val="000000"/>
          <w:spacing w:val="-1"/>
          <w:sz w:val="24"/>
          <w:szCs w:val="24"/>
        </w:rPr>
      </w:pPr>
      <w:r w:rsidRPr="00DE3466">
        <w:rPr>
          <w:b/>
          <w:bCs/>
          <w:color w:val="000000"/>
          <w:spacing w:val="-1"/>
          <w:sz w:val="24"/>
          <w:szCs w:val="24"/>
        </w:rPr>
        <w:t>Общие положения.</w:t>
      </w:r>
    </w:p>
    <w:p w:rsidR="00DE3466" w:rsidRPr="00DE3466" w:rsidRDefault="00DE3466" w:rsidP="00DE3466">
      <w:pPr>
        <w:pStyle w:val="a4"/>
        <w:numPr>
          <w:ilvl w:val="1"/>
          <w:numId w:val="7"/>
        </w:numPr>
        <w:outlineLvl w:val="0"/>
        <w:rPr>
          <w:color w:val="000000"/>
          <w:spacing w:val="-1"/>
        </w:rPr>
      </w:pPr>
      <w:r w:rsidRPr="00DE3466">
        <w:rPr>
          <w:color w:val="000000"/>
          <w:spacing w:val="-1"/>
        </w:rPr>
        <w:t>Настоящее положение предусматривает порядок и условия выплаты премии по итогам работы за год.</w:t>
      </w:r>
    </w:p>
    <w:p w:rsidR="00DE3466" w:rsidRPr="00DE3466" w:rsidRDefault="00DE3466" w:rsidP="00DE3466">
      <w:pPr>
        <w:pStyle w:val="a4"/>
        <w:numPr>
          <w:ilvl w:val="1"/>
          <w:numId w:val="7"/>
        </w:numPr>
        <w:outlineLvl w:val="0"/>
        <w:rPr>
          <w:color w:val="000000"/>
          <w:spacing w:val="-1"/>
        </w:rPr>
      </w:pPr>
      <w:r w:rsidRPr="00DE3466">
        <w:rPr>
          <w:color w:val="000000"/>
          <w:spacing w:val="-1"/>
        </w:rPr>
        <w:t>Положение направлено на повышение материальной заинтересованности педагогических работников в своевременном и качественном выполнении трудовых обязанностей. А также на повышение эффективности работы и улучшения ее качества. Начисление и выплата премий производится на основании индивидуальной оценки каждого сотрудника.</w:t>
      </w:r>
    </w:p>
    <w:p w:rsidR="00DE3466" w:rsidRPr="00DE3466" w:rsidRDefault="00DE3466" w:rsidP="00DE3466">
      <w:pPr>
        <w:pStyle w:val="a4"/>
        <w:numPr>
          <w:ilvl w:val="1"/>
          <w:numId w:val="7"/>
        </w:numPr>
        <w:outlineLvl w:val="0"/>
        <w:rPr>
          <w:color w:val="000000"/>
          <w:spacing w:val="-1"/>
        </w:rPr>
      </w:pPr>
      <w:r w:rsidRPr="00DE3466">
        <w:rPr>
          <w:color w:val="000000"/>
          <w:spacing w:val="-1"/>
        </w:rPr>
        <w:t>Вознаграждение полагается педагогическим работникам школы, работающим по трудовым договорам и находящимся в списочном составе школы по состоянию на 31 декабря года, за который выплачивается премия.</w:t>
      </w:r>
    </w:p>
    <w:p w:rsidR="00DE3466" w:rsidRPr="00DE3466" w:rsidRDefault="00DE3466" w:rsidP="00DE3466">
      <w:pPr>
        <w:pStyle w:val="a4"/>
        <w:numPr>
          <w:ilvl w:val="1"/>
          <w:numId w:val="7"/>
        </w:numPr>
        <w:outlineLvl w:val="0"/>
        <w:rPr>
          <w:color w:val="000000"/>
          <w:spacing w:val="-1"/>
        </w:rPr>
      </w:pPr>
      <w:r w:rsidRPr="00DE3466">
        <w:rPr>
          <w:color w:val="000000"/>
          <w:spacing w:val="-1"/>
        </w:rPr>
        <w:t xml:space="preserve">Положение определяет порядок применения действующих нормативных актов об оплате труда педагогических работников МБОУ </w:t>
      </w:r>
      <w:r w:rsidR="00833B89">
        <w:rPr>
          <w:color w:val="000000"/>
          <w:spacing w:val="-1"/>
        </w:rPr>
        <w:t xml:space="preserve">Голубинской </w:t>
      </w:r>
      <w:r w:rsidRPr="00DE3466">
        <w:rPr>
          <w:color w:val="000000"/>
          <w:spacing w:val="-1"/>
        </w:rPr>
        <w:t>СОШ в соответствии с результатами их деятельности.</w:t>
      </w:r>
    </w:p>
    <w:p w:rsidR="00DE3466" w:rsidRPr="00DE3466" w:rsidRDefault="00DE3466" w:rsidP="00DE3466">
      <w:pPr>
        <w:pStyle w:val="a4"/>
        <w:numPr>
          <w:ilvl w:val="1"/>
          <w:numId w:val="7"/>
        </w:numPr>
        <w:outlineLvl w:val="0"/>
        <w:rPr>
          <w:color w:val="000000"/>
          <w:spacing w:val="-1"/>
        </w:rPr>
      </w:pPr>
      <w:r w:rsidRPr="00DE3466">
        <w:rPr>
          <w:color w:val="000000"/>
          <w:spacing w:val="-1"/>
        </w:rPr>
        <w:t>Выплаты стимулирующего характера педагогическим работникам устанавливаются приказом директора школы (Разъяснение Министерства труда РФ от 20.01.1994г. № 6, Письмо МО РФ от 28.02.1994г. № 93 – М)</w:t>
      </w:r>
    </w:p>
    <w:p w:rsidR="00DE3466" w:rsidRPr="00DE3466" w:rsidRDefault="00DE3466" w:rsidP="00DE3466">
      <w:pPr>
        <w:pStyle w:val="a4"/>
        <w:numPr>
          <w:ilvl w:val="1"/>
          <w:numId w:val="7"/>
        </w:numPr>
        <w:outlineLvl w:val="0"/>
        <w:rPr>
          <w:color w:val="000000"/>
          <w:spacing w:val="-1"/>
        </w:rPr>
      </w:pPr>
      <w:r w:rsidRPr="00DE3466">
        <w:rPr>
          <w:color w:val="000000"/>
          <w:spacing w:val="-1"/>
        </w:rPr>
        <w:t>Основанием для начисления премий являются данные бухгалтерской отчетности, премирование производится на основании настоящего положения, выплаты устанавливаются в абсолютном выражении.</w:t>
      </w:r>
    </w:p>
    <w:p w:rsidR="00DE3466" w:rsidRPr="00DE3466" w:rsidRDefault="00DE3466" w:rsidP="00DE3466">
      <w:pPr>
        <w:pStyle w:val="a4"/>
        <w:numPr>
          <w:ilvl w:val="1"/>
          <w:numId w:val="7"/>
        </w:numPr>
        <w:outlineLvl w:val="0"/>
        <w:rPr>
          <w:color w:val="000000"/>
          <w:spacing w:val="-1"/>
        </w:rPr>
      </w:pPr>
      <w:r w:rsidRPr="00DE3466">
        <w:rPr>
          <w:color w:val="000000"/>
          <w:spacing w:val="-1"/>
        </w:rPr>
        <w:t>Перечень показателей, за выполнение которых могут осуществляться премиальные выплаты по итогам работы с целью поощрения педагогических работников образовательных учреждений за общие результаты труда:</w:t>
      </w:r>
    </w:p>
    <w:tbl>
      <w:tblPr>
        <w:tblW w:w="4852" w:type="pct"/>
        <w:tblLook w:val="01E0"/>
      </w:tblPr>
      <w:tblGrid>
        <w:gridCol w:w="9288"/>
      </w:tblGrid>
      <w:tr w:rsidR="00DE3466" w:rsidRPr="00DE3466" w:rsidTr="00DE3466">
        <w:tc>
          <w:tcPr>
            <w:tcW w:w="5000" w:type="pct"/>
            <w:hideMark/>
          </w:tcPr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Участие в инновационной деятельности, ведение экспериментальной работы, разработка и внедрение авторских программ, выполнение программ углубленного и расширенного изучения предметов</w:t>
            </w:r>
          </w:p>
        </w:tc>
      </w:tr>
      <w:tr w:rsidR="00DE3466" w:rsidRPr="00DE3466" w:rsidTr="00DE3466">
        <w:tc>
          <w:tcPr>
            <w:tcW w:w="5000" w:type="pct"/>
            <w:hideMark/>
          </w:tcPr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Использование в образовательном процессе информационных технологий</w:t>
            </w:r>
          </w:p>
        </w:tc>
      </w:tr>
      <w:tr w:rsidR="00DE3466" w:rsidRPr="00DE3466" w:rsidTr="00DE3466">
        <w:tc>
          <w:tcPr>
            <w:tcW w:w="5000" w:type="pct"/>
            <w:hideMark/>
          </w:tcPr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Участие ОУ в городских и областных конференциях, семинарах, методических объединениях</w:t>
            </w:r>
          </w:p>
        </w:tc>
      </w:tr>
      <w:tr w:rsidR="00DE3466" w:rsidRPr="00DE3466" w:rsidTr="00DE3466">
        <w:tc>
          <w:tcPr>
            <w:tcW w:w="5000" w:type="pct"/>
            <w:hideMark/>
          </w:tcPr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Снижение количества учащихся, состоящих на учете в комиссии по делам несовершеннолетних</w:t>
            </w:r>
          </w:p>
        </w:tc>
      </w:tr>
      <w:tr w:rsidR="00DE3466" w:rsidRPr="00DE3466" w:rsidTr="00DE3466">
        <w:tc>
          <w:tcPr>
            <w:tcW w:w="5000" w:type="pct"/>
            <w:hideMark/>
          </w:tcPr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Снижение частоты обоснованных обращений учащихся, родителей, педагогов по  поводу конфликтных ситуаций и высокий уровень решения конфликтных ситуаций</w:t>
            </w:r>
          </w:p>
        </w:tc>
      </w:tr>
      <w:tr w:rsidR="00DE3466" w:rsidRPr="00DE3466" w:rsidTr="00DE3466">
        <w:tc>
          <w:tcPr>
            <w:tcW w:w="5000" w:type="pct"/>
            <w:hideMark/>
          </w:tcPr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Высокий уровень исполнительской дисциплины</w:t>
            </w:r>
          </w:p>
        </w:tc>
      </w:tr>
      <w:tr w:rsidR="00DE3466" w:rsidRPr="00DE3466" w:rsidTr="00DE3466">
        <w:tc>
          <w:tcPr>
            <w:tcW w:w="5000" w:type="pct"/>
            <w:hideMark/>
          </w:tcPr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Организация профильного и предпрофильного обучения</w:t>
            </w:r>
          </w:p>
        </w:tc>
      </w:tr>
      <w:tr w:rsidR="00DE3466" w:rsidRPr="00DE3466" w:rsidTr="00DE3466">
        <w:tc>
          <w:tcPr>
            <w:tcW w:w="5000" w:type="pct"/>
            <w:hideMark/>
          </w:tcPr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lastRenderedPageBreak/>
              <w:t>Выполнение плана внутришкольного контроля, плана воспитательной работы</w:t>
            </w:r>
          </w:p>
        </w:tc>
      </w:tr>
      <w:tr w:rsidR="00DE3466" w:rsidRPr="00DE3466" w:rsidTr="00DE3466">
        <w:tc>
          <w:tcPr>
            <w:tcW w:w="5000" w:type="pct"/>
            <w:hideMark/>
          </w:tcPr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Высокий уровень организации и проведения итоговой и промежуточной аттестации учащихся</w:t>
            </w:r>
          </w:p>
        </w:tc>
      </w:tr>
      <w:tr w:rsidR="00DE3466" w:rsidRPr="00DE3466" w:rsidTr="00DE3466">
        <w:tc>
          <w:tcPr>
            <w:tcW w:w="5000" w:type="pct"/>
            <w:hideMark/>
          </w:tcPr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Высокий уровень организации и контроля  (мониторинга) учебно-воспитательного процесса</w:t>
            </w:r>
          </w:p>
        </w:tc>
      </w:tr>
      <w:tr w:rsidR="00DE3466" w:rsidRPr="00DE3466" w:rsidTr="00DE3466">
        <w:tc>
          <w:tcPr>
            <w:tcW w:w="5000" w:type="pct"/>
            <w:hideMark/>
          </w:tcPr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Качественная организация работы общественных органов, участвующих в управлении школой (экспертно-методический совет, педагогический совет, органы ученического самоуправления и т.д.)</w:t>
            </w:r>
          </w:p>
        </w:tc>
      </w:tr>
      <w:tr w:rsidR="00DE3466" w:rsidRPr="00DE3466" w:rsidTr="00DE3466">
        <w:tc>
          <w:tcPr>
            <w:tcW w:w="5000" w:type="pct"/>
            <w:hideMark/>
          </w:tcPr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 xml:space="preserve">Сохранение контингента учащихся в </w:t>
            </w:r>
            <w:smartTag w:uri="urn:schemas-microsoft-com:office:smarttags" w:element="time">
              <w:smartTagPr>
                <w:attr w:name="Hour" w:val="10"/>
                <w:attr w:name="Minute" w:val="11"/>
              </w:smartTagPr>
              <w:r w:rsidRPr="00DE3466">
                <w:rPr>
                  <w:sz w:val="24"/>
                  <w:szCs w:val="24"/>
                  <w:lang w:eastAsia="en-US"/>
                </w:rPr>
                <w:t>10-11</w:t>
              </w:r>
            </w:smartTag>
            <w:r w:rsidRPr="00DE3466">
              <w:rPr>
                <w:sz w:val="24"/>
                <w:szCs w:val="24"/>
                <w:lang w:eastAsia="en-US"/>
              </w:rPr>
              <w:t xml:space="preserve"> классах</w:t>
            </w:r>
          </w:p>
        </w:tc>
      </w:tr>
      <w:tr w:rsidR="00DE3466" w:rsidRPr="00DE3466" w:rsidTr="00DE3466">
        <w:tc>
          <w:tcPr>
            <w:tcW w:w="5000" w:type="pct"/>
            <w:hideMark/>
          </w:tcPr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На премирование работников к профессиональным праздникам, юбилейным датам</w:t>
            </w:r>
          </w:p>
        </w:tc>
      </w:tr>
      <w:tr w:rsidR="00DE3466" w:rsidRPr="00DE3466" w:rsidTr="00DE3466">
        <w:tc>
          <w:tcPr>
            <w:tcW w:w="5000" w:type="pct"/>
            <w:hideMark/>
          </w:tcPr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Поддержание благоприятного психологического климата в коллективе</w:t>
            </w:r>
          </w:p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Высокое качество и общедоступность общего образования в школе – общие показатели успеваемости учащихся на уровне города и района по результатам аттестации, достижение учащимися более высоких показателей в сравнении с предыдущими периодами</w:t>
            </w:r>
          </w:p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 xml:space="preserve"> Независимые оценки деятельности педагога</w:t>
            </w:r>
          </w:p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Результаты ЕГЭ, конкурсов различного уровня</w:t>
            </w:r>
          </w:p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Наличие призеров городских и областных олимпиад, конкурсов, конференций различных уровней</w:t>
            </w:r>
          </w:p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Высокие результаты методической деятельности</w:t>
            </w:r>
          </w:p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Использование здоровьесберегающих технологий в образовательном процессе</w:t>
            </w:r>
          </w:p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Организация и проведение спортивных соревнований, организация внеклассной работы с детьми</w:t>
            </w:r>
          </w:p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Организация летнего отдыха учащихся в пришкольном лагере</w:t>
            </w:r>
          </w:p>
          <w:p w:rsidR="00DE3466" w:rsidRPr="00DE3466" w:rsidRDefault="00DE3466" w:rsidP="00976ABF">
            <w:pPr>
              <w:numPr>
                <w:ilvl w:val="0"/>
                <w:numId w:val="8"/>
              </w:numPr>
              <w:tabs>
                <w:tab w:val="left" w:pos="3918"/>
                <w:tab w:val="left" w:pos="9214"/>
              </w:tabs>
              <w:spacing w:line="276" w:lineRule="auto"/>
              <w:ind w:right="709"/>
              <w:jc w:val="both"/>
              <w:rPr>
                <w:sz w:val="24"/>
                <w:szCs w:val="24"/>
                <w:lang w:eastAsia="en-US"/>
              </w:rPr>
            </w:pPr>
            <w:r w:rsidRPr="00DE3466">
              <w:rPr>
                <w:sz w:val="24"/>
                <w:szCs w:val="24"/>
                <w:lang w:eastAsia="en-US"/>
              </w:rPr>
              <w:t>Организация и проведение мероприятий, повышающих авторитет, имидж школы</w:t>
            </w:r>
          </w:p>
        </w:tc>
      </w:tr>
    </w:tbl>
    <w:p w:rsidR="00DE3466" w:rsidRPr="00DE3466" w:rsidRDefault="00DE3466" w:rsidP="00DE3466">
      <w:pPr>
        <w:pStyle w:val="a4"/>
        <w:numPr>
          <w:ilvl w:val="1"/>
          <w:numId w:val="7"/>
        </w:numPr>
        <w:tabs>
          <w:tab w:val="left" w:pos="9214"/>
        </w:tabs>
        <w:ind w:right="709"/>
        <w:jc w:val="left"/>
      </w:pPr>
      <w:r w:rsidRPr="00DE3466">
        <w:rPr>
          <w:color w:val="000000"/>
          <w:szCs w:val="28"/>
        </w:rPr>
        <w:t>Премия не выплачивается в случае:</w:t>
      </w:r>
    </w:p>
    <w:p w:rsidR="00DE3466" w:rsidRPr="00DE3466" w:rsidRDefault="00DE3466" w:rsidP="00DE3466">
      <w:pPr>
        <w:pStyle w:val="a4"/>
        <w:tabs>
          <w:tab w:val="left" w:pos="9214"/>
        </w:tabs>
        <w:ind w:left="1440" w:right="709"/>
        <w:jc w:val="left"/>
        <w:rPr>
          <w:color w:val="000000"/>
          <w:szCs w:val="28"/>
        </w:rPr>
      </w:pPr>
      <w:r w:rsidRPr="00DE3466">
        <w:rPr>
          <w:color w:val="000000"/>
          <w:szCs w:val="28"/>
        </w:rPr>
        <w:t>-нарушения работником трудовой дисциплины</w:t>
      </w:r>
    </w:p>
    <w:p w:rsidR="00DE3466" w:rsidRPr="00DE3466" w:rsidRDefault="00DE3466" w:rsidP="00DE3466">
      <w:pPr>
        <w:pStyle w:val="a4"/>
        <w:tabs>
          <w:tab w:val="left" w:pos="9214"/>
        </w:tabs>
        <w:ind w:left="1440" w:right="709"/>
        <w:jc w:val="left"/>
        <w:rPr>
          <w:color w:val="000000"/>
          <w:szCs w:val="28"/>
        </w:rPr>
      </w:pPr>
      <w:r w:rsidRPr="00DE3466">
        <w:rPr>
          <w:color w:val="000000"/>
          <w:szCs w:val="28"/>
        </w:rPr>
        <w:t>-неудовлетворительной работы</w:t>
      </w:r>
    </w:p>
    <w:p w:rsidR="00DE3466" w:rsidRPr="00DE3466" w:rsidRDefault="00DE3466" w:rsidP="00DE3466">
      <w:pPr>
        <w:pStyle w:val="a4"/>
        <w:tabs>
          <w:tab w:val="left" w:pos="9214"/>
        </w:tabs>
        <w:ind w:left="1440" w:right="709"/>
        <w:jc w:val="left"/>
        <w:rPr>
          <w:color w:val="000000"/>
          <w:szCs w:val="28"/>
        </w:rPr>
      </w:pPr>
      <w:r w:rsidRPr="00DE3466">
        <w:rPr>
          <w:color w:val="000000"/>
          <w:szCs w:val="28"/>
        </w:rPr>
        <w:t>-невыполнения должностных обязанностей ( на основании служебной записки заместителя директора по УВР о допущенном нарушении)</w:t>
      </w:r>
    </w:p>
    <w:p w:rsidR="00DE3466" w:rsidRPr="00DE3466" w:rsidRDefault="00DE3466" w:rsidP="00DE3466">
      <w:pPr>
        <w:pStyle w:val="a4"/>
        <w:tabs>
          <w:tab w:val="left" w:pos="9214"/>
        </w:tabs>
        <w:ind w:left="1440" w:right="709"/>
        <w:jc w:val="left"/>
        <w:rPr>
          <w:color w:val="000000"/>
          <w:szCs w:val="28"/>
        </w:rPr>
      </w:pPr>
      <w:r w:rsidRPr="00DE3466">
        <w:rPr>
          <w:color w:val="000000"/>
          <w:szCs w:val="28"/>
        </w:rPr>
        <w:t>- невыполнении приказов, указаний и поручений директора школы либо администрации.</w:t>
      </w:r>
    </w:p>
    <w:p w:rsidR="00DE3466" w:rsidRPr="00833B89" w:rsidRDefault="00DE3466" w:rsidP="00DE3466">
      <w:pPr>
        <w:rPr>
          <w:color w:val="000000"/>
          <w:sz w:val="24"/>
          <w:szCs w:val="24"/>
        </w:rPr>
      </w:pPr>
      <w:r w:rsidRPr="00833B89">
        <w:rPr>
          <w:sz w:val="24"/>
          <w:szCs w:val="24"/>
        </w:rPr>
        <w:t xml:space="preserve">9.Положение о премиях по итогам года педагогическим работникам       </w:t>
      </w:r>
      <w:r w:rsidR="00833B89">
        <w:rPr>
          <w:color w:val="000000"/>
          <w:sz w:val="24"/>
          <w:szCs w:val="24"/>
        </w:rPr>
        <w:t>действует  с 10.12</w:t>
      </w:r>
      <w:r w:rsidRPr="00833B89">
        <w:rPr>
          <w:color w:val="000000"/>
          <w:sz w:val="24"/>
          <w:szCs w:val="24"/>
        </w:rPr>
        <w:t>.201</w:t>
      </w:r>
      <w:r w:rsidR="00833B89">
        <w:rPr>
          <w:color w:val="000000"/>
          <w:sz w:val="24"/>
          <w:szCs w:val="24"/>
        </w:rPr>
        <w:t>5г. по 10.12</w:t>
      </w:r>
      <w:r w:rsidRPr="00833B89">
        <w:rPr>
          <w:color w:val="000000"/>
          <w:sz w:val="24"/>
          <w:szCs w:val="24"/>
        </w:rPr>
        <w:t>.201</w:t>
      </w:r>
      <w:r w:rsidR="00833B89">
        <w:rPr>
          <w:color w:val="000000"/>
          <w:sz w:val="24"/>
          <w:szCs w:val="24"/>
        </w:rPr>
        <w:t>6</w:t>
      </w:r>
      <w:r w:rsidRPr="00833B89">
        <w:rPr>
          <w:color w:val="000000"/>
          <w:sz w:val="24"/>
          <w:szCs w:val="24"/>
        </w:rPr>
        <w:t xml:space="preserve">                       </w:t>
      </w:r>
    </w:p>
    <w:p w:rsidR="00DE3466" w:rsidRPr="00DE3466" w:rsidRDefault="00DE3466" w:rsidP="00DE3466">
      <w:r w:rsidRPr="00DE3466"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2F9B" w:rsidRPr="00DE3466" w:rsidRDefault="00C72F9B"/>
    <w:sectPr w:rsidR="00C72F9B" w:rsidRPr="00DE3466" w:rsidSect="00C7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6C7"/>
    <w:multiLevelType w:val="hybridMultilevel"/>
    <w:tmpl w:val="0772F64A"/>
    <w:lvl w:ilvl="0" w:tplc="2F88EE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62701"/>
    <w:multiLevelType w:val="hybridMultilevel"/>
    <w:tmpl w:val="0E10D5B0"/>
    <w:lvl w:ilvl="0" w:tplc="24B6DCEC">
      <w:start w:val="11"/>
      <w:numFmt w:val="decimal"/>
      <w:lvlText w:val="%1."/>
      <w:lvlJc w:val="left"/>
      <w:pPr>
        <w:ind w:left="1086" w:hanging="360"/>
      </w:p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F1AB5"/>
    <w:multiLevelType w:val="hybridMultilevel"/>
    <w:tmpl w:val="40964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E67AD"/>
    <w:multiLevelType w:val="hybridMultilevel"/>
    <w:tmpl w:val="39B8930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C1B70"/>
    <w:multiLevelType w:val="multilevel"/>
    <w:tmpl w:val="9B7E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852AB"/>
    <w:multiLevelType w:val="multilevel"/>
    <w:tmpl w:val="4F64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C19CF"/>
    <w:multiLevelType w:val="multilevel"/>
    <w:tmpl w:val="C32A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052555"/>
    <w:multiLevelType w:val="hybridMultilevel"/>
    <w:tmpl w:val="5ED2FE94"/>
    <w:lvl w:ilvl="0" w:tplc="80DE591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3466"/>
    <w:rsid w:val="000700F4"/>
    <w:rsid w:val="000D5CD5"/>
    <w:rsid w:val="0020357D"/>
    <w:rsid w:val="003110DF"/>
    <w:rsid w:val="006C2DDA"/>
    <w:rsid w:val="007014DE"/>
    <w:rsid w:val="00833B89"/>
    <w:rsid w:val="008C5B81"/>
    <w:rsid w:val="00C37684"/>
    <w:rsid w:val="00C72F9B"/>
    <w:rsid w:val="00DE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4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E3466"/>
    <w:pPr>
      <w:shd w:val="clear" w:color="auto" w:fill="FFFFFF"/>
      <w:tabs>
        <w:tab w:val="left" w:pos="426"/>
        <w:tab w:val="left" w:pos="709"/>
      </w:tabs>
      <w:spacing w:line="322" w:lineRule="exact"/>
      <w:ind w:left="360" w:right="24"/>
      <w:contextualSpacing/>
      <w:jc w:val="both"/>
    </w:pPr>
    <w:rPr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2970</Words>
  <Characters>16930</Characters>
  <Application>Microsoft Office Word</Application>
  <DocSecurity>0</DocSecurity>
  <Lines>141</Lines>
  <Paragraphs>39</Paragraphs>
  <ScaleCrop>false</ScaleCrop>
  <Company/>
  <LinksUpToDate>false</LinksUpToDate>
  <CharactersWithSpaces>19861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2015-02-03T08:12:00Z</dcterms:created>
  <dcterms:modified xsi:type="dcterms:W3CDTF">2015-12-10T16:31:00Z</dcterms:modified>
</cp:coreProperties>
</file>