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6"/>
        <w:tblW w:w="0" w:type="auto"/>
        <w:tblLook w:val="04A0"/>
      </w:tblPr>
      <w:tblGrid>
        <w:gridCol w:w="4784"/>
        <w:gridCol w:w="4786"/>
      </w:tblGrid>
      <w:tr w:rsidR="00792D9B" w:rsidTr="00444436">
        <w:tc>
          <w:tcPr>
            <w:tcW w:w="4784" w:type="dxa"/>
          </w:tcPr>
          <w:p w:rsidR="00792D9B" w:rsidRDefault="00792D9B" w:rsidP="00792D9B">
            <w:pPr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Учтено мнение:</w:t>
            </w:r>
          </w:p>
          <w:p w:rsidR="00792D9B" w:rsidRDefault="00792D9B" w:rsidP="007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</w:t>
            </w:r>
            <w:r w:rsidR="00DF74AF">
              <w:rPr>
                <w:sz w:val="24"/>
                <w:szCs w:val="24"/>
              </w:rPr>
              <w:t>Голубинской</w:t>
            </w:r>
            <w:r>
              <w:rPr>
                <w:sz w:val="24"/>
                <w:szCs w:val="24"/>
              </w:rPr>
              <w:t xml:space="preserve"> сред</w:t>
            </w:r>
            <w:r w:rsidR="00DF74AF">
              <w:rPr>
                <w:sz w:val="24"/>
                <w:szCs w:val="24"/>
              </w:rPr>
              <w:t>ней общеобразовательной школы (</w:t>
            </w:r>
            <w:r>
              <w:rPr>
                <w:sz w:val="24"/>
                <w:szCs w:val="24"/>
              </w:rPr>
              <w:t>протокол  от  «</w:t>
            </w:r>
            <w:r w:rsidR="00DF74A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»  </w:t>
            </w:r>
            <w:r w:rsidR="00DF74AF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34F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г. № </w:t>
            </w:r>
            <w:r w:rsidR="00DF74AF"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792D9B" w:rsidRDefault="00792D9B" w:rsidP="007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792D9B" w:rsidRDefault="00792D9B" w:rsidP="007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выборного органа первичной профсоюзной организации </w:t>
            </w:r>
          </w:p>
          <w:p w:rsidR="00792D9B" w:rsidRDefault="00792D9B" w:rsidP="007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 </w:t>
            </w:r>
            <w:r w:rsidR="00DF74AF">
              <w:rPr>
                <w:sz w:val="24"/>
                <w:szCs w:val="24"/>
                <w:u w:val="single"/>
              </w:rPr>
              <w:t xml:space="preserve">Л.Н. </w:t>
            </w:r>
            <w:proofErr w:type="spellStart"/>
            <w:r w:rsidR="00DF74AF">
              <w:rPr>
                <w:sz w:val="24"/>
                <w:szCs w:val="24"/>
                <w:u w:val="single"/>
              </w:rPr>
              <w:t>Богачкова</w:t>
            </w:r>
            <w:proofErr w:type="spellEnd"/>
          </w:p>
          <w:p w:rsidR="00792D9B" w:rsidRDefault="00792D9B" w:rsidP="007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(подпись)                   (Ф.И.О.) </w:t>
            </w:r>
          </w:p>
          <w:p w:rsidR="00792D9B" w:rsidRDefault="00792D9B" w:rsidP="00792D9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92D9B" w:rsidRDefault="00792D9B" w:rsidP="00792D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2D9B" w:rsidRDefault="00792D9B" w:rsidP="00792D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134FA1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 xml:space="preserve"> </w:t>
            </w:r>
          </w:p>
          <w:p w:rsidR="00792D9B" w:rsidRDefault="00792D9B" w:rsidP="00792D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коллективному договору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DF74AF">
              <w:rPr>
                <w:sz w:val="24"/>
                <w:szCs w:val="24"/>
              </w:rPr>
              <w:t>Голубинской</w:t>
            </w:r>
            <w:r>
              <w:rPr>
                <w:sz w:val="24"/>
                <w:szCs w:val="24"/>
              </w:rPr>
              <w:t xml:space="preserve"> средней общеобразовательной школы  </w:t>
            </w:r>
          </w:p>
          <w:p w:rsidR="00792D9B" w:rsidRDefault="00792D9B" w:rsidP="00792D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DF74AF">
              <w:rPr>
                <w:sz w:val="24"/>
                <w:szCs w:val="24"/>
              </w:rPr>
              <w:t>1</w:t>
            </w:r>
            <w:r w:rsidR="00134F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» </w:t>
            </w:r>
            <w:r w:rsidR="00DF74AF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201</w:t>
            </w:r>
            <w:r w:rsidR="00134F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  <w:p w:rsidR="00792D9B" w:rsidRDefault="00792D9B" w:rsidP="00792D9B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792D9B" w:rsidRDefault="00792D9B" w:rsidP="00792D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 w:rsidR="00DF74AF">
              <w:rPr>
                <w:sz w:val="24"/>
                <w:szCs w:val="24"/>
              </w:rPr>
              <w:t>Голубинской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  <w:p w:rsidR="00792D9B" w:rsidRDefault="00792D9B" w:rsidP="00792D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</w:t>
            </w:r>
            <w:r w:rsidR="00DF74AF">
              <w:rPr>
                <w:sz w:val="24"/>
                <w:szCs w:val="24"/>
                <w:u w:val="single"/>
              </w:rPr>
              <w:t>М.Н. Федорова</w:t>
            </w:r>
          </w:p>
          <w:p w:rsidR="00792D9B" w:rsidRDefault="00792D9B" w:rsidP="00792D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(подпись)       (Ф.И.О.) </w:t>
            </w:r>
          </w:p>
          <w:p w:rsidR="00792D9B" w:rsidRDefault="00792D9B" w:rsidP="00792D9B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74AF">
              <w:rPr>
                <w:sz w:val="24"/>
                <w:szCs w:val="24"/>
              </w:rPr>
              <w:t>1</w:t>
            </w:r>
            <w:r w:rsidR="00134F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» </w:t>
            </w:r>
            <w:r w:rsidR="00DF74AF">
              <w:rPr>
                <w:sz w:val="24"/>
                <w:szCs w:val="24"/>
                <w:u w:val="single"/>
              </w:rPr>
              <w:t>декабря</w:t>
            </w:r>
            <w:r w:rsidRPr="00792D9B">
              <w:rPr>
                <w:sz w:val="24"/>
                <w:szCs w:val="24"/>
              </w:rPr>
              <w:t xml:space="preserve">  201</w:t>
            </w:r>
            <w:r w:rsidR="00134FA1">
              <w:rPr>
                <w:sz w:val="24"/>
                <w:szCs w:val="24"/>
              </w:rPr>
              <w:t>5</w:t>
            </w:r>
            <w:r w:rsidRPr="00792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792D9B" w:rsidRDefault="00792D9B" w:rsidP="00792D9B">
            <w:pPr>
              <w:jc w:val="right"/>
              <w:rPr>
                <w:sz w:val="28"/>
                <w:szCs w:val="28"/>
              </w:rPr>
            </w:pPr>
          </w:p>
        </w:tc>
      </w:tr>
    </w:tbl>
    <w:p w:rsidR="00792D9B" w:rsidRDefault="00792D9B" w:rsidP="00792D9B"/>
    <w:p w:rsidR="00792D9B" w:rsidRDefault="00792D9B" w:rsidP="00792D9B">
      <w:pPr>
        <w:ind w:firstLine="709"/>
        <w:jc w:val="both"/>
        <w:rPr>
          <w:sz w:val="28"/>
          <w:szCs w:val="28"/>
        </w:rPr>
      </w:pPr>
    </w:p>
    <w:p w:rsidR="00792D9B" w:rsidRDefault="00792D9B" w:rsidP="00792D9B">
      <w:pPr>
        <w:ind w:firstLine="709"/>
        <w:jc w:val="both"/>
        <w:rPr>
          <w:sz w:val="28"/>
          <w:szCs w:val="28"/>
        </w:rPr>
      </w:pPr>
    </w:p>
    <w:p w:rsidR="00792D9B" w:rsidRDefault="00792D9B" w:rsidP="00792D9B">
      <w:pPr>
        <w:ind w:firstLine="709"/>
        <w:jc w:val="both"/>
        <w:rPr>
          <w:sz w:val="28"/>
          <w:szCs w:val="28"/>
        </w:rPr>
      </w:pPr>
    </w:p>
    <w:p w:rsidR="00792D9B" w:rsidRDefault="00792D9B" w:rsidP="00792D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792D9B" w:rsidRPr="00D4712E" w:rsidRDefault="00792D9B" w:rsidP="00792D9B">
      <w:pPr>
        <w:ind w:firstLine="709"/>
        <w:jc w:val="center"/>
        <w:rPr>
          <w:b/>
          <w:sz w:val="28"/>
          <w:szCs w:val="28"/>
        </w:rPr>
      </w:pPr>
      <w:r w:rsidRPr="00D4712E">
        <w:rPr>
          <w:b/>
          <w:sz w:val="28"/>
          <w:szCs w:val="28"/>
        </w:rPr>
        <w:t xml:space="preserve">ПОЛОЖЕНИЕ </w:t>
      </w:r>
    </w:p>
    <w:p w:rsidR="00792D9B" w:rsidRPr="00D4712E" w:rsidRDefault="00792D9B" w:rsidP="00792D9B">
      <w:pPr>
        <w:ind w:firstLine="709"/>
        <w:jc w:val="center"/>
        <w:rPr>
          <w:b/>
          <w:sz w:val="28"/>
          <w:szCs w:val="28"/>
        </w:rPr>
      </w:pPr>
      <w:r w:rsidRPr="00D4712E">
        <w:rPr>
          <w:b/>
          <w:sz w:val="28"/>
          <w:szCs w:val="28"/>
        </w:rPr>
        <w:t>ОБ УСТАНОВЛЕНИИ ДОПЛАТ ЗА РАБОТУ, НЕ ВХОДЯЩУЮ В КРУГ ПРЯМЫХ ДОЛЖНОСТНЫХ ОБЯЗАННОСТЕЙ РАБОТНИКОВ</w:t>
      </w:r>
    </w:p>
    <w:p w:rsidR="00792D9B" w:rsidRPr="00D4712E" w:rsidRDefault="00792D9B" w:rsidP="00792D9B">
      <w:pPr>
        <w:ind w:firstLine="709"/>
        <w:jc w:val="center"/>
        <w:rPr>
          <w:b/>
          <w:sz w:val="28"/>
          <w:szCs w:val="28"/>
        </w:rPr>
      </w:pPr>
      <w:r w:rsidRPr="00D4712E">
        <w:rPr>
          <w:b/>
          <w:sz w:val="28"/>
          <w:szCs w:val="28"/>
        </w:rPr>
        <w:t>МУНИЦИПАЛЬНОГО БЮДЖЕТНОГО ОБЩЕОБРАЗОВАТЕЛЬНОГО</w:t>
      </w:r>
    </w:p>
    <w:p w:rsidR="00792D9B" w:rsidRPr="00D4712E" w:rsidRDefault="00792D9B" w:rsidP="00792D9B">
      <w:pPr>
        <w:ind w:firstLine="709"/>
        <w:jc w:val="center"/>
        <w:rPr>
          <w:b/>
          <w:sz w:val="28"/>
          <w:szCs w:val="28"/>
        </w:rPr>
      </w:pPr>
      <w:r w:rsidRPr="00D4712E">
        <w:rPr>
          <w:b/>
          <w:sz w:val="28"/>
          <w:szCs w:val="28"/>
        </w:rPr>
        <w:t xml:space="preserve">УЧРЕЖДЕНИЯ </w:t>
      </w:r>
      <w:r w:rsidR="00DF74AF">
        <w:rPr>
          <w:b/>
          <w:sz w:val="28"/>
          <w:szCs w:val="28"/>
        </w:rPr>
        <w:t>ГОЛУБИНСКОЙ</w:t>
      </w:r>
      <w:r w:rsidRPr="00D4712E">
        <w:rPr>
          <w:b/>
          <w:sz w:val="28"/>
          <w:szCs w:val="28"/>
        </w:rPr>
        <w:t xml:space="preserve"> СРЕДНЕЙ ОБЩЕОБРАЗОВАТЕЛЬНОЙ ШКОЛЫ</w:t>
      </w:r>
    </w:p>
    <w:p w:rsidR="00792D9B" w:rsidRDefault="00792D9B" w:rsidP="00792D9B">
      <w:pPr>
        <w:jc w:val="both"/>
        <w:rPr>
          <w:sz w:val="24"/>
          <w:szCs w:val="24"/>
        </w:rPr>
      </w:pPr>
    </w:p>
    <w:p w:rsidR="00792D9B" w:rsidRDefault="00792D9B" w:rsidP="00792D9B">
      <w:pPr>
        <w:ind w:firstLine="709"/>
        <w:jc w:val="both"/>
        <w:rPr>
          <w:sz w:val="24"/>
          <w:szCs w:val="24"/>
        </w:rPr>
      </w:pPr>
    </w:p>
    <w:p w:rsidR="00792D9B" w:rsidRDefault="00792D9B" w:rsidP="00792D9B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</w:p>
    <w:p w:rsidR="00792D9B" w:rsidRPr="001E5DAA" w:rsidRDefault="001E5DAA" w:rsidP="001E5DAA">
      <w:pPr>
        <w:shd w:val="clear" w:color="auto" w:fill="FFFFFF"/>
        <w:jc w:val="center"/>
        <w:outlineLvl w:val="0"/>
        <w:rPr>
          <w:b/>
          <w:bCs/>
          <w:color w:val="000000"/>
          <w:spacing w:val="-1"/>
          <w:sz w:val="24"/>
          <w:szCs w:val="24"/>
        </w:rPr>
      </w:pPr>
      <w:r w:rsidRPr="001E5DAA">
        <w:rPr>
          <w:b/>
          <w:bCs/>
          <w:color w:val="000000"/>
          <w:spacing w:val="-1"/>
          <w:sz w:val="24"/>
          <w:szCs w:val="24"/>
        </w:rPr>
        <w:t>Общие положения</w:t>
      </w:r>
    </w:p>
    <w:p w:rsidR="001E5DAA" w:rsidRDefault="001E5DAA" w:rsidP="00792D9B">
      <w:pPr>
        <w:shd w:val="clear" w:color="auto" w:fill="FFFFFF"/>
        <w:outlineLvl w:val="0"/>
        <w:rPr>
          <w:b/>
          <w:bCs/>
          <w:color w:val="000000"/>
          <w:spacing w:val="-1"/>
          <w:sz w:val="22"/>
          <w:szCs w:val="22"/>
        </w:rPr>
      </w:pPr>
    </w:p>
    <w:p w:rsidR="001E5DAA" w:rsidRPr="00DF74AF" w:rsidRDefault="001E5DAA" w:rsidP="00DF74AF">
      <w:pPr>
        <w:ind w:firstLine="709"/>
        <w:rPr>
          <w:sz w:val="24"/>
          <w:szCs w:val="24"/>
        </w:rPr>
      </w:pPr>
      <w:r w:rsidRPr="00426FC3">
        <w:t xml:space="preserve">1. </w:t>
      </w:r>
      <w:proofErr w:type="gramStart"/>
      <w:r w:rsidRPr="001E5DAA">
        <w:rPr>
          <w:sz w:val="24"/>
          <w:szCs w:val="24"/>
        </w:rPr>
        <w:t xml:space="preserve">Настоящее положение разработано в соответствии с Федеральным законом от 29.12.2012г. 273-ФЗ  «Об образовании в Российской Федерации», </w:t>
      </w:r>
      <w:r w:rsidRPr="00792D9B">
        <w:rPr>
          <w:color w:val="000000"/>
          <w:sz w:val="22"/>
          <w:szCs w:val="22"/>
        </w:rPr>
        <w:t>с</w:t>
      </w:r>
      <w:r w:rsidRPr="00792D9B">
        <w:rPr>
          <w:sz w:val="22"/>
          <w:szCs w:val="22"/>
        </w:rPr>
        <w:t xml:space="preserve"> Областным законом № 91-ЗС от 03 октября 2008 года «О системе оплаты труда работников областных государственных учреждений», </w:t>
      </w:r>
      <w:r w:rsidRPr="001E5DAA">
        <w:rPr>
          <w:sz w:val="24"/>
          <w:szCs w:val="24"/>
        </w:rPr>
        <w:t>постановлением Главы Белокалитвинского района № 817 от 30.07.2012г. «О системе оплаты труда работников муниципальных учреждений Белокалитвинского района»</w:t>
      </w:r>
      <w:r w:rsidR="00DF74AF">
        <w:rPr>
          <w:sz w:val="24"/>
          <w:szCs w:val="24"/>
        </w:rPr>
        <w:t xml:space="preserve">, </w:t>
      </w:r>
      <w:r w:rsidR="00DF74AF" w:rsidRPr="00DF74AF">
        <w:t xml:space="preserve"> </w:t>
      </w:r>
      <w:r w:rsidR="00DF74AF" w:rsidRPr="00DF74AF">
        <w:rPr>
          <w:sz w:val="24"/>
          <w:szCs w:val="24"/>
        </w:rPr>
        <w:t>постановления Главы Администрации Белокалитвинского района   от 01.09.2014г. № 1522</w:t>
      </w:r>
      <w:proofErr w:type="gramEnd"/>
      <w:r w:rsidR="00DF74AF" w:rsidRPr="00DF74AF">
        <w:rPr>
          <w:sz w:val="24"/>
          <w:szCs w:val="24"/>
        </w:rPr>
        <w:t xml:space="preserve"> «О внесении изменений в  постановление Администрации Белокалитвинского </w:t>
      </w:r>
      <w:r w:rsidR="00DF74AF">
        <w:rPr>
          <w:sz w:val="24"/>
          <w:szCs w:val="24"/>
        </w:rPr>
        <w:t>района   от 30.07.2012г. № 817</w:t>
      </w:r>
      <w:r w:rsidRPr="00DF74AF">
        <w:rPr>
          <w:sz w:val="24"/>
          <w:szCs w:val="24"/>
        </w:rPr>
        <w:t>.</w:t>
      </w:r>
    </w:p>
    <w:p w:rsidR="001E5DAA" w:rsidRPr="001E5DAA" w:rsidRDefault="001E5DAA" w:rsidP="001E5DAA">
      <w:pPr>
        <w:pStyle w:val="1"/>
        <w:ind w:firstLine="709"/>
        <w:jc w:val="both"/>
        <w:rPr>
          <w:rFonts w:ascii="Times New Roman" w:eastAsia="Lucida Sans Unicode" w:hAnsi="Times New Roman" w:cs="Tahoma"/>
          <w:szCs w:val="24"/>
        </w:rPr>
      </w:pPr>
      <w:r w:rsidRPr="001E5DAA">
        <w:rPr>
          <w:rFonts w:ascii="Times New Roman" w:eastAsia="Lucida Sans Unicode" w:hAnsi="Times New Roman" w:cs="Tahoma"/>
          <w:szCs w:val="24"/>
        </w:rPr>
        <w:t>2. Работникам устанавливаются следующие виды выплат компенсационного характера:</w:t>
      </w:r>
    </w:p>
    <w:p w:rsidR="001E5DAA" w:rsidRPr="001E5DAA" w:rsidRDefault="001E5DAA" w:rsidP="001E5DAA">
      <w:pPr>
        <w:pStyle w:val="1"/>
        <w:ind w:firstLine="709"/>
        <w:jc w:val="both"/>
        <w:rPr>
          <w:rFonts w:ascii="Times New Roman" w:hAnsi="Times New Roman" w:cs="Tahoma"/>
          <w:szCs w:val="24"/>
        </w:rPr>
      </w:pPr>
      <w:r w:rsidRPr="001E5DAA">
        <w:rPr>
          <w:rFonts w:ascii="Times New Roman" w:hAnsi="Times New Roman" w:cs="Times New Roman"/>
          <w:szCs w:val="24"/>
        </w:rPr>
        <w:t>- выплаты</w:t>
      </w:r>
      <w:r w:rsidRPr="001E5DAA">
        <w:rPr>
          <w:rFonts w:ascii="Times New Roman" w:hAnsi="Times New Roman" w:cs="Tahoma"/>
          <w:szCs w:val="24"/>
        </w:rPr>
        <w:t xml:space="preserve"> работникам, занятым на тяжелых работах, работах с вредными и (или) опасными и иными особыми условиями труда;</w:t>
      </w:r>
    </w:p>
    <w:p w:rsidR="001E5DAA" w:rsidRPr="001E5DAA" w:rsidRDefault="001E5DAA" w:rsidP="001E5DAA">
      <w:pPr>
        <w:pStyle w:val="1"/>
        <w:ind w:firstLine="709"/>
        <w:jc w:val="both"/>
        <w:rPr>
          <w:rFonts w:ascii="Times New Roman" w:hAnsi="Times New Roman" w:cs="Times New Roman"/>
          <w:szCs w:val="24"/>
        </w:rPr>
      </w:pPr>
      <w:r w:rsidRPr="001E5DAA">
        <w:rPr>
          <w:rFonts w:ascii="Times New Roman" w:hAnsi="Times New Roman" w:cs="Tahoma"/>
          <w:bCs/>
          <w:szCs w:val="24"/>
        </w:rPr>
        <w:t xml:space="preserve">- </w:t>
      </w:r>
      <w:r w:rsidRPr="001E5DAA">
        <w:rPr>
          <w:rFonts w:ascii="Times New Roman" w:hAnsi="Times New Roman" w:cs="Times New Roman"/>
          <w:szCs w:val="24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 </w:t>
      </w:r>
    </w:p>
    <w:p w:rsidR="001E5DAA" w:rsidRPr="001E5DAA" w:rsidRDefault="001E5DAA" w:rsidP="001E5DAA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szCs w:val="24"/>
        </w:rPr>
      </w:pPr>
      <w:r w:rsidRPr="001E5DAA">
        <w:rPr>
          <w:rFonts w:ascii="Times New Roman" w:hAnsi="Times New Roman" w:cs="Times New Roman"/>
          <w:szCs w:val="24"/>
        </w:rPr>
        <w:t xml:space="preserve">3.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</w:t>
      </w:r>
      <w:r w:rsidRPr="001E5DAA">
        <w:rPr>
          <w:rFonts w:ascii="Times New Roman" w:hAnsi="Times New Roman" w:cs="Times New Roman"/>
          <w:szCs w:val="24"/>
        </w:rPr>
        <w:lastRenderedPageBreak/>
        <w:t>квалификационной группы. Для руководителей и специалистов выплаты компенсационного характера устанавливаются с учетом повышающего коэффициента за квалификацию,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1E5DAA" w:rsidRPr="001E5DAA" w:rsidRDefault="001E5DAA" w:rsidP="001E5DAA">
      <w:pPr>
        <w:pStyle w:val="1"/>
        <w:ind w:firstLine="709"/>
        <w:jc w:val="both"/>
        <w:rPr>
          <w:rFonts w:ascii="Times New Roman" w:hAnsi="Times New Roman" w:cs="Times New Roman"/>
          <w:szCs w:val="24"/>
        </w:rPr>
      </w:pPr>
      <w:r w:rsidRPr="001E5DAA">
        <w:rPr>
          <w:rFonts w:ascii="Times New Roman" w:hAnsi="Times New Roman" w:cs="Times New Roman"/>
          <w:szCs w:val="24"/>
        </w:rPr>
        <w:t xml:space="preserve"> Выплаты компенсационного характера устанавливаются по основной работе и работе, осуществляемой по совместительству.   </w:t>
      </w:r>
    </w:p>
    <w:p w:rsidR="001E5DAA" w:rsidRPr="001E5DAA" w:rsidRDefault="001E5DAA" w:rsidP="001E5DAA">
      <w:pPr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 xml:space="preserve"> Выплаты работникам, занятым на тяжелых работах, работах с вредными и (или) опасными и иными особыми условиями труда устанавливаются в соответствии со статьей 147 Трудового кодекса Российской Федерации.</w:t>
      </w:r>
    </w:p>
    <w:p w:rsidR="001E5DAA" w:rsidRPr="001E5DAA" w:rsidRDefault="001E5DAA" w:rsidP="001E5DAA">
      <w:pPr>
        <w:ind w:firstLine="709"/>
        <w:jc w:val="both"/>
        <w:rPr>
          <w:rFonts w:cs="Tahoma"/>
          <w:kern w:val="2"/>
          <w:sz w:val="24"/>
          <w:szCs w:val="24"/>
        </w:rPr>
      </w:pPr>
    </w:p>
    <w:p w:rsidR="001E5DAA" w:rsidRPr="001E5DAA" w:rsidRDefault="001E5DAA" w:rsidP="001E5DAA">
      <w:pPr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 xml:space="preserve">4. Доплата за работу во вредных и тяжелых условиях труда в размере до 12 процентов (4, 8 или 12 процентов) должностного оклада (ставки заработной платы) устанавливается работникам учреждений образования в соответствии с Перечнем работ, утвержденным приказом </w:t>
      </w:r>
      <w:proofErr w:type="spellStart"/>
      <w:r w:rsidRPr="001E5DAA">
        <w:rPr>
          <w:rFonts w:cs="Tahoma"/>
          <w:kern w:val="2"/>
          <w:sz w:val="24"/>
          <w:szCs w:val="24"/>
        </w:rPr>
        <w:t>Гособразования</w:t>
      </w:r>
      <w:proofErr w:type="spellEnd"/>
      <w:r w:rsidRPr="001E5DAA">
        <w:rPr>
          <w:rFonts w:cs="Tahoma"/>
          <w:kern w:val="2"/>
          <w:sz w:val="24"/>
          <w:szCs w:val="24"/>
        </w:rPr>
        <w:t xml:space="preserve"> СССР от 20 августа </w:t>
      </w:r>
      <w:smartTag w:uri="urn:schemas-microsoft-com:office:smarttags" w:element="metricconverter">
        <w:smartTagPr>
          <w:attr w:name="ProductID" w:val="1990 г"/>
        </w:smartTagPr>
        <w:r w:rsidRPr="001E5DAA">
          <w:rPr>
            <w:rFonts w:cs="Tahoma"/>
            <w:kern w:val="2"/>
            <w:sz w:val="24"/>
            <w:szCs w:val="24"/>
          </w:rPr>
          <w:t>1990 г</w:t>
        </w:r>
      </w:smartTag>
      <w:r w:rsidRPr="001E5DAA">
        <w:rPr>
          <w:rFonts w:cs="Tahoma"/>
          <w:kern w:val="2"/>
          <w:sz w:val="24"/>
          <w:szCs w:val="24"/>
        </w:rPr>
        <w:t xml:space="preserve">. № 579. </w:t>
      </w:r>
    </w:p>
    <w:p w:rsidR="001E5DAA" w:rsidRPr="001E5DAA" w:rsidRDefault="001E5DAA" w:rsidP="001E5DAA">
      <w:pPr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 xml:space="preserve">Конкретный размер доплаты устанавливается по результатам аттестации рабочих мест за время фактической занятости в таких условиях. </w:t>
      </w:r>
    </w:p>
    <w:p w:rsidR="001E5DAA" w:rsidRPr="001E5DAA" w:rsidRDefault="001E5DAA" w:rsidP="001E5DAA">
      <w:pPr>
        <w:ind w:firstLine="709"/>
        <w:jc w:val="both"/>
        <w:rPr>
          <w:rFonts w:cs="Tahoma"/>
          <w:kern w:val="2"/>
          <w:sz w:val="24"/>
          <w:szCs w:val="24"/>
        </w:rPr>
      </w:pPr>
    </w:p>
    <w:p w:rsidR="001E5DAA" w:rsidRPr="001E5DAA" w:rsidRDefault="001E5DAA" w:rsidP="001E5DAA">
      <w:pPr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bCs/>
          <w:kern w:val="2"/>
          <w:sz w:val="24"/>
          <w:szCs w:val="24"/>
        </w:rPr>
        <w:t xml:space="preserve">5. Выплаты работникам при выполнении работ в условиях труда, отклоняющихся   </w:t>
      </w:r>
      <w:proofErr w:type="gramStart"/>
      <w:r w:rsidRPr="001E5DAA">
        <w:rPr>
          <w:rFonts w:cs="Tahoma"/>
          <w:bCs/>
          <w:kern w:val="2"/>
          <w:sz w:val="24"/>
          <w:szCs w:val="24"/>
        </w:rPr>
        <w:t>от</w:t>
      </w:r>
      <w:proofErr w:type="gramEnd"/>
      <w:r w:rsidRPr="001E5DAA">
        <w:rPr>
          <w:rFonts w:cs="Tahoma"/>
          <w:bCs/>
          <w:kern w:val="2"/>
          <w:sz w:val="24"/>
          <w:szCs w:val="24"/>
        </w:rPr>
        <w:t xml:space="preserve">   нормальных: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bCs/>
          <w:kern w:val="2"/>
          <w:sz w:val="24"/>
          <w:szCs w:val="24"/>
        </w:rPr>
        <w:t>5.1.</w:t>
      </w:r>
      <w:r w:rsidRPr="001E5DAA">
        <w:rPr>
          <w:rFonts w:cs="Tahoma"/>
          <w:kern w:val="2"/>
          <w:sz w:val="24"/>
          <w:szCs w:val="24"/>
        </w:rPr>
        <w:t xml:space="preserve"> 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>5.2.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 xml:space="preserve">5.3. </w:t>
      </w:r>
      <w:proofErr w:type="gramStart"/>
      <w:r w:rsidRPr="001E5DAA">
        <w:rPr>
          <w:rFonts w:cs="Tahoma"/>
          <w:kern w:val="2"/>
          <w:sz w:val="24"/>
          <w:szCs w:val="24"/>
        </w:rPr>
        <w:t>Доплата 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  <w:r w:rsidRPr="001E5DAA">
        <w:rPr>
          <w:rFonts w:cs="Tahoma"/>
          <w:kern w:val="2"/>
          <w:sz w:val="24"/>
          <w:szCs w:val="24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>5.4.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>5.5.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статьей 153 Трудового кодекса Российской Федерации.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r w:rsidRPr="001E5DAA">
        <w:rPr>
          <w:rFonts w:cs="Tahoma"/>
          <w:kern w:val="2"/>
          <w:sz w:val="24"/>
          <w:szCs w:val="24"/>
        </w:rPr>
        <w:t>Размер доплаты составляет: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proofErr w:type="gramStart"/>
      <w:r w:rsidRPr="001E5DAA">
        <w:rPr>
          <w:rFonts w:cs="Tahoma"/>
          <w:kern w:val="2"/>
          <w:sz w:val="24"/>
          <w:szCs w:val="24"/>
        </w:rPr>
        <w:t xml:space="preserve">не менее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</w:t>
      </w:r>
      <w:r w:rsidRPr="001E5DAA">
        <w:rPr>
          <w:rFonts w:cs="Tahoma"/>
          <w:kern w:val="2"/>
          <w:sz w:val="24"/>
          <w:szCs w:val="24"/>
        </w:rPr>
        <w:lastRenderedPageBreak/>
        <w:t>работа производилась сверх месячной нормы рабочего времени;</w:t>
      </w:r>
      <w:proofErr w:type="gramEnd"/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  <w:proofErr w:type="gramStart"/>
      <w:r w:rsidRPr="001E5DAA">
        <w:rPr>
          <w:rFonts w:cs="Tahoma"/>
          <w:kern w:val="2"/>
          <w:sz w:val="24"/>
          <w:szCs w:val="24"/>
        </w:rPr>
        <w:t>не менее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</w:t>
      </w:r>
      <w:proofErr w:type="gramEnd"/>
      <w:r w:rsidRPr="001E5DAA">
        <w:rPr>
          <w:rFonts w:cs="Tahoma"/>
          <w:kern w:val="2"/>
          <w:sz w:val="24"/>
          <w:szCs w:val="24"/>
        </w:rPr>
        <w:t xml:space="preserve"> месячной нормы рабочего времени. </w:t>
      </w:r>
    </w:p>
    <w:p w:rsidR="001E5DAA" w:rsidRPr="001E5DAA" w:rsidRDefault="001E5DAA" w:rsidP="001E5DAA">
      <w:pPr>
        <w:snapToGrid w:val="0"/>
        <w:ind w:firstLine="709"/>
        <w:jc w:val="both"/>
        <w:rPr>
          <w:rFonts w:cs="Tahoma"/>
          <w:kern w:val="2"/>
          <w:sz w:val="24"/>
          <w:szCs w:val="24"/>
        </w:rPr>
      </w:pPr>
    </w:p>
    <w:p w:rsidR="001E5DAA" w:rsidRPr="001E5DAA" w:rsidRDefault="001E5DAA" w:rsidP="001E5DAA">
      <w:pPr>
        <w:ind w:firstLine="567"/>
        <w:jc w:val="both"/>
        <w:rPr>
          <w:rFonts w:cs="Tahoma"/>
          <w:bCs/>
          <w:kern w:val="2"/>
          <w:sz w:val="24"/>
          <w:szCs w:val="24"/>
        </w:rPr>
      </w:pPr>
      <w:r w:rsidRPr="001E5DAA">
        <w:rPr>
          <w:rFonts w:cs="Tahoma"/>
          <w:bCs/>
          <w:kern w:val="2"/>
          <w:sz w:val="24"/>
          <w:szCs w:val="24"/>
        </w:rPr>
        <w:t>6. Доплата за осуществление дополнительной работы, не входящей в круг основных должностных обязанностей:</w:t>
      </w:r>
    </w:p>
    <w:tbl>
      <w:tblPr>
        <w:tblW w:w="10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6740"/>
        <w:gridCol w:w="2482"/>
      </w:tblGrid>
      <w:tr w:rsidR="001E5DAA" w:rsidRPr="00426FC3" w:rsidTr="00236F97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№</w:t>
            </w:r>
          </w:p>
          <w:p w:rsidR="001E5DAA" w:rsidRPr="00426FC3" w:rsidRDefault="001E5DAA" w:rsidP="00236F97">
            <w:pPr>
              <w:pStyle w:val="a4"/>
              <w:jc w:val="center"/>
              <w:rPr>
                <w:rFonts w:cs="Tahoma"/>
                <w:kern w:val="1"/>
              </w:rPr>
            </w:pPr>
            <w:proofErr w:type="spellStart"/>
            <w:proofErr w:type="gramStart"/>
            <w:r w:rsidRPr="00426FC3">
              <w:rPr>
                <w:rFonts w:cs="Tahoma"/>
                <w:kern w:val="1"/>
              </w:rPr>
              <w:t>п</w:t>
            </w:r>
            <w:proofErr w:type="spellEnd"/>
            <w:proofErr w:type="gramEnd"/>
            <w:r w:rsidRPr="00426FC3">
              <w:rPr>
                <w:rFonts w:cs="Tahoma"/>
                <w:kern w:val="1"/>
              </w:rPr>
              <w:t>/</w:t>
            </w:r>
            <w:proofErr w:type="spellStart"/>
            <w:r w:rsidRPr="00426FC3">
              <w:rPr>
                <w:rFonts w:cs="Tahoma"/>
                <w:kern w:val="1"/>
              </w:rPr>
              <w:t>п</w:t>
            </w:r>
            <w:proofErr w:type="spellEnd"/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bCs/>
                <w:kern w:val="1"/>
              </w:rPr>
            </w:pPr>
            <w:r w:rsidRPr="00426FC3">
              <w:rPr>
                <w:rFonts w:cs="Tahoma"/>
                <w:kern w:val="1"/>
              </w:rPr>
              <w:t xml:space="preserve"> Перечень категорий работников и видов работ</w:t>
            </w:r>
            <w:r w:rsidRPr="00426FC3">
              <w:rPr>
                <w:rFonts w:cs="Tahoma"/>
                <w:bCs/>
                <w:kern w:val="1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Размер доплаты в процентах к должностному окладу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1.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Учителям, преподавателям за классное руководство     (руководство группой):</w:t>
            </w:r>
          </w:p>
          <w:p w:rsidR="001E5DAA" w:rsidRPr="00426FC3" w:rsidRDefault="001E5DAA" w:rsidP="00236F97">
            <w:pPr>
              <w:pStyle w:val="a4"/>
              <w:suppressAutoHyphens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1-4-х классов</w:t>
            </w:r>
          </w:p>
          <w:p w:rsidR="001E5DAA" w:rsidRPr="00426FC3" w:rsidRDefault="001E5DAA" w:rsidP="00236F97">
            <w:pPr>
              <w:pStyle w:val="a4"/>
              <w:suppressAutoHyphens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5-11-х классов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20</w:t>
            </w:r>
          </w:p>
          <w:p w:rsidR="001E5DAA" w:rsidRPr="00426FC3" w:rsidRDefault="001E5DAA" w:rsidP="00236F97">
            <w:pPr>
              <w:pStyle w:val="a4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25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2.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Учителям 1-4-х классов за проверку тетрадей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15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3.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 xml:space="preserve">Учителям, преподавателям за проверку   </w:t>
            </w:r>
            <w:proofErr w:type="gramStart"/>
            <w:r w:rsidRPr="00426FC3">
              <w:rPr>
                <w:rFonts w:cs="Tahoma"/>
                <w:kern w:val="1"/>
              </w:rPr>
              <w:t>письменных</w:t>
            </w:r>
            <w:proofErr w:type="gramEnd"/>
            <w:r w:rsidRPr="00426FC3">
              <w:rPr>
                <w:rFonts w:cs="Tahoma"/>
                <w:kern w:val="1"/>
              </w:rPr>
              <w:t xml:space="preserve"> </w:t>
            </w:r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 xml:space="preserve">работ  </w:t>
            </w:r>
            <w:proofErr w:type="gramStart"/>
            <w:r w:rsidRPr="00426FC3">
              <w:rPr>
                <w:rFonts w:cs="Tahoma"/>
                <w:kern w:val="1"/>
              </w:rPr>
              <w:t>по</w:t>
            </w:r>
            <w:proofErr w:type="gramEnd"/>
            <w:r w:rsidRPr="00426FC3">
              <w:rPr>
                <w:rFonts w:cs="Tahoma"/>
                <w:kern w:val="1"/>
              </w:rPr>
              <w:t>:</w:t>
            </w:r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русскому языку, литературе</w:t>
            </w:r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математике</w:t>
            </w:r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proofErr w:type="gramStart"/>
            <w:r w:rsidRPr="00426FC3">
              <w:rPr>
                <w:rFonts w:cs="Tahoma"/>
                <w:kern w:val="1"/>
              </w:rPr>
              <w:t>иностранному языку, черчению, технической механике, физике, химии, биологии, истории, географии, программированию, ОБЖ, музыкальной литературе, аранжировке (урокам музыки)</w:t>
            </w:r>
            <w:proofErr w:type="gramEnd"/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20</w:t>
            </w: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15</w:t>
            </w: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10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4.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 xml:space="preserve">Педагогическим работникам за заведование учебно-опытными участками (учебными мастерскими) 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25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 xml:space="preserve">6. 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Педагогическим работникам образовательных учреждений за работу в методических объединениях.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15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7.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Педагогическим работникам за организацию трудового обучения, общественно-полезного, производительного труда и профориентацию в школах, имеющих</w:t>
            </w:r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6-12 классов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20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8.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 xml:space="preserve">Учителям, преподавателям и другим работникам за ведение делопроизводства 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20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9.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Работникам образовательных учреждений, в которых не предусмотрена должность библиотекаря, при наличии книжного фонда не менее 1000 книг, за ведение библиотечной работы;</w:t>
            </w:r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работникам образовательных учреждений, в том числе библиотекарям:</w:t>
            </w:r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за работу с библиотечным фондом учебников в зависимости от количества экземпляров учебников</w:t>
            </w:r>
          </w:p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за работу с архивом учреждения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25</w:t>
            </w: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25</w:t>
            </w: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25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10.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Работникам, ответственным за организацию питания в образовательных учреждениях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15</w:t>
            </w:r>
          </w:p>
        </w:tc>
      </w:tr>
      <w:tr w:rsidR="001E5DAA" w:rsidRPr="00426FC3" w:rsidTr="00236F97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11.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 xml:space="preserve">Работникам, ответственным за сопровождение учащихся к </w:t>
            </w:r>
            <w:r w:rsidRPr="00426FC3">
              <w:rPr>
                <w:rFonts w:cs="Tahoma"/>
                <w:kern w:val="1"/>
              </w:rPr>
              <w:lastRenderedPageBreak/>
              <w:t>школе и обратно (подвоз детей)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lastRenderedPageBreak/>
              <w:t>до 20</w:t>
            </w:r>
          </w:p>
        </w:tc>
      </w:tr>
      <w:tr w:rsidR="001E5DAA" w:rsidRPr="00426FC3" w:rsidTr="00236F9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lastRenderedPageBreak/>
              <w:t>12.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DAA" w:rsidRPr="00426FC3" w:rsidRDefault="001E5DAA" w:rsidP="00236F97">
            <w:pPr>
              <w:pStyle w:val="a4"/>
              <w:suppressAutoHyphens w:val="0"/>
              <w:snapToGrid w:val="0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Педагогическим работникам  (при отсутствии штатного инспектора по охране прав детства)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  <w:r w:rsidRPr="00426FC3">
              <w:rPr>
                <w:rFonts w:cs="Tahoma"/>
                <w:kern w:val="1"/>
              </w:rPr>
              <w:t>до 10</w:t>
            </w:r>
          </w:p>
          <w:p w:rsidR="001E5DAA" w:rsidRPr="00426FC3" w:rsidRDefault="001E5DAA" w:rsidP="00236F97">
            <w:pPr>
              <w:pStyle w:val="a4"/>
              <w:snapToGrid w:val="0"/>
              <w:jc w:val="center"/>
              <w:rPr>
                <w:rFonts w:cs="Tahoma"/>
                <w:kern w:val="1"/>
              </w:rPr>
            </w:pPr>
          </w:p>
        </w:tc>
      </w:tr>
    </w:tbl>
    <w:p w:rsidR="001E5DAA" w:rsidRPr="00426FC3" w:rsidRDefault="001E5DAA" w:rsidP="001E5DAA">
      <w:pPr>
        <w:ind w:firstLine="720"/>
        <w:jc w:val="both"/>
        <w:rPr>
          <w:rFonts w:cs="Tahoma"/>
          <w:bCs/>
          <w:kern w:val="2"/>
        </w:rPr>
      </w:pPr>
    </w:p>
    <w:p w:rsidR="001E5DAA" w:rsidRPr="00426FC3" w:rsidRDefault="001E5DAA" w:rsidP="001E5DAA"/>
    <w:p w:rsidR="001E5DAA" w:rsidRPr="00DF74AF" w:rsidRDefault="001E5DAA" w:rsidP="00792D9B">
      <w:pPr>
        <w:shd w:val="clear" w:color="auto" w:fill="FFFFFF"/>
        <w:outlineLvl w:val="0"/>
        <w:rPr>
          <w:b/>
          <w:bCs/>
          <w:color w:val="000000"/>
          <w:spacing w:val="-1"/>
          <w:sz w:val="24"/>
          <w:szCs w:val="24"/>
        </w:rPr>
      </w:pPr>
    </w:p>
    <w:p w:rsidR="00792D9B" w:rsidRPr="00DF74AF" w:rsidRDefault="00792D9B" w:rsidP="00C87326">
      <w:pPr>
        <w:pStyle w:val="a3"/>
        <w:numPr>
          <w:ilvl w:val="0"/>
          <w:numId w:val="5"/>
        </w:numPr>
        <w:ind w:right="709"/>
      </w:pPr>
      <w:r w:rsidRPr="00DF74AF">
        <w:t>Доплаты за осуществление дополнительной работы, не входящей в круг основных должностных обязанностей устанавливаются от должностного оклада работника по основной работе независимо от объема учебной нагрузки, за исключением доплаты учителям 5-11 (12) классов, преподавателям за проверку письменных работ, которая устанавливается с учетом норм учебной или преподавательской нагрузки.</w:t>
      </w:r>
    </w:p>
    <w:p w:rsidR="00792D9B" w:rsidRPr="00DF74AF" w:rsidRDefault="00792D9B" w:rsidP="00C87326">
      <w:pPr>
        <w:pStyle w:val="a3"/>
        <w:numPr>
          <w:ilvl w:val="0"/>
          <w:numId w:val="5"/>
        </w:numPr>
        <w:tabs>
          <w:tab w:val="left" w:pos="9072"/>
        </w:tabs>
        <w:ind w:right="709"/>
      </w:pPr>
      <w:r w:rsidRPr="00DF74AF">
        <w:t xml:space="preserve">Доплаты за классное руководство, проверку тетрадей, письменных работ  устанавливаются в максимальном размере, предусмотренном настоящей таблицей, в классе (учебной группе) с наполняемостью 14 человек и более в общеобразовательных учреждениях, расположенных в сельской местности. Для классов (учебных групп), наполняемость в которых меньше установленной, расчет доплаты осуществляется путем уменьшения максимального размера доплаты пропорционально численности обучающихся. </w:t>
      </w:r>
    </w:p>
    <w:p w:rsidR="00792D9B" w:rsidRPr="00DF74AF" w:rsidRDefault="00792D9B" w:rsidP="00C87326">
      <w:pPr>
        <w:pStyle w:val="a3"/>
        <w:numPr>
          <w:ilvl w:val="0"/>
          <w:numId w:val="5"/>
        </w:numPr>
      </w:pPr>
      <w:r w:rsidRPr="00DF74AF">
        <w:rPr>
          <w:color w:val="000000"/>
          <w:spacing w:val="-2"/>
        </w:rPr>
        <w:t>Условия и порядок отмены доплат.</w:t>
      </w:r>
    </w:p>
    <w:p w:rsidR="00792D9B" w:rsidRPr="00DF74AF" w:rsidRDefault="00792D9B" w:rsidP="00792D9B">
      <w:pPr>
        <w:numPr>
          <w:ilvl w:val="0"/>
          <w:numId w:val="2"/>
        </w:numPr>
        <w:shd w:val="clear" w:color="auto" w:fill="FFFFFF"/>
        <w:tabs>
          <w:tab w:val="left" w:pos="643"/>
        </w:tabs>
        <w:spacing w:before="10" w:line="322" w:lineRule="exact"/>
        <w:ind w:right="709"/>
        <w:jc w:val="both"/>
        <w:rPr>
          <w:color w:val="000000"/>
          <w:spacing w:val="-12"/>
          <w:sz w:val="24"/>
          <w:szCs w:val="24"/>
        </w:rPr>
      </w:pPr>
      <w:r w:rsidRPr="00DF74AF">
        <w:rPr>
          <w:color w:val="000000"/>
          <w:spacing w:val="-2"/>
          <w:sz w:val="24"/>
          <w:szCs w:val="24"/>
        </w:rPr>
        <w:t xml:space="preserve">Виды и размеры доплат </w:t>
      </w:r>
      <w:r w:rsidRPr="00DF74AF">
        <w:rPr>
          <w:color w:val="000000"/>
          <w:sz w:val="24"/>
          <w:szCs w:val="24"/>
        </w:rPr>
        <w:t>устанавливаются перед началом нового учебного года.</w:t>
      </w:r>
    </w:p>
    <w:p w:rsidR="00792D9B" w:rsidRPr="00DF74AF" w:rsidRDefault="00792D9B" w:rsidP="00792D9B">
      <w:pPr>
        <w:numPr>
          <w:ilvl w:val="0"/>
          <w:numId w:val="3"/>
        </w:numPr>
        <w:shd w:val="clear" w:color="auto" w:fill="FFFFFF"/>
        <w:tabs>
          <w:tab w:val="left" w:pos="643"/>
        </w:tabs>
        <w:spacing w:before="5" w:line="322" w:lineRule="exact"/>
        <w:ind w:right="709"/>
        <w:jc w:val="both"/>
        <w:rPr>
          <w:color w:val="000000"/>
          <w:spacing w:val="-13"/>
          <w:sz w:val="24"/>
          <w:szCs w:val="24"/>
        </w:rPr>
      </w:pPr>
      <w:r w:rsidRPr="00DF74AF">
        <w:rPr>
          <w:color w:val="000000"/>
          <w:spacing w:val="-1"/>
          <w:sz w:val="24"/>
          <w:szCs w:val="24"/>
        </w:rPr>
        <w:t>Размеры и виды доплат  могут быть изменены в зависимости от результатов</w:t>
      </w:r>
    </w:p>
    <w:p w:rsidR="00792D9B" w:rsidRPr="00DF74AF" w:rsidRDefault="00792D9B" w:rsidP="00792D9B">
      <w:pPr>
        <w:shd w:val="clear" w:color="auto" w:fill="FFFFFF"/>
        <w:tabs>
          <w:tab w:val="left" w:pos="643"/>
        </w:tabs>
        <w:spacing w:before="5" w:line="322" w:lineRule="exact"/>
        <w:ind w:left="10" w:right="709"/>
        <w:jc w:val="both"/>
        <w:rPr>
          <w:color w:val="000000"/>
          <w:spacing w:val="-13"/>
          <w:sz w:val="24"/>
          <w:szCs w:val="24"/>
        </w:rPr>
      </w:pPr>
      <w:r w:rsidRPr="00DF74AF">
        <w:rPr>
          <w:color w:val="000000"/>
          <w:spacing w:val="-1"/>
          <w:sz w:val="24"/>
          <w:szCs w:val="24"/>
        </w:rPr>
        <w:t xml:space="preserve">               труда </w:t>
      </w:r>
      <w:r w:rsidRPr="00DF74AF">
        <w:rPr>
          <w:color w:val="000000"/>
          <w:spacing w:val="-2"/>
          <w:sz w:val="24"/>
          <w:szCs w:val="24"/>
        </w:rPr>
        <w:t>педагогических работников</w:t>
      </w:r>
      <w:r w:rsidRPr="00DF74AF">
        <w:rPr>
          <w:color w:val="000000"/>
          <w:spacing w:val="-1"/>
          <w:sz w:val="24"/>
          <w:szCs w:val="24"/>
        </w:rPr>
        <w:t>.</w:t>
      </w:r>
    </w:p>
    <w:p w:rsidR="00792D9B" w:rsidRPr="00DF74AF" w:rsidRDefault="00C87326" w:rsidP="00C87326">
      <w:pPr>
        <w:pStyle w:val="a3"/>
        <w:numPr>
          <w:ilvl w:val="0"/>
          <w:numId w:val="5"/>
        </w:numPr>
        <w:tabs>
          <w:tab w:val="left" w:pos="643"/>
        </w:tabs>
        <w:spacing w:before="5"/>
        <w:ind w:right="709"/>
        <w:rPr>
          <w:color w:val="000000"/>
          <w:spacing w:val="-13"/>
        </w:rPr>
      </w:pPr>
      <w:r w:rsidRPr="00DF74AF">
        <w:rPr>
          <w:color w:val="000000"/>
          <w:spacing w:val="-2"/>
        </w:rPr>
        <w:t xml:space="preserve"> </w:t>
      </w:r>
      <w:r w:rsidR="00792D9B" w:rsidRPr="00DF74AF">
        <w:rPr>
          <w:color w:val="000000"/>
          <w:spacing w:val="-2"/>
        </w:rPr>
        <w:t xml:space="preserve">Доплаты, установлены педагогическим работникам </w:t>
      </w:r>
      <w:r w:rsidR="00792D9B" w:rsidRPr="00DF74AF">
        <w:rPr>
          <w:color w:val="000000"/>
        </w:rPr>
        <w:t xml:space="preserve"> могут быть отменены или </w:t>
      </w:r>
    </w:p>
    <w:p w:rsidR="00792D9B" w:rsidRPr="00DF74AF" w:rsidRDefault="00792D9B" w:rsidP="00792D9B">
      <w:pPr>
        <w:shd w:val="clear" w:color="auto" w:fill="FFFFFF"/>
        <w:tabs>
          <w:tab w:val="left" w:pos="567"/>
        </w:tabs>
        <w:spacing w:line="322" w:lineRule="exact"/>
        <w:ind w:left="53" w:right="709"/>
        <w:jc w:val="both"/>
        <w:rPr>
          <w:sz w:val="24"/>
          <w:szCs w:val="24"/>
        </w:rPr>
      </w:pPr>
      <w:r w:rsidRPr="00DF74AF">
        <w:rPr>
          <w:color w:val="000000"/>
          <w:sz w:val="24"/>
          <w:szCs w:val="24"/>
        </w:rPr>
        <w:t xml:space="preserve">      уменьшены:</w:t>
      </w:r>
    </w:p>
    <w:p w:rsidR="00792D9B" w:rsidRPr="00DF74AF" w:rsidRDefault="00792D9B" w:rsidP="00792D9B">
      <w:pPr>
        <w:numPr>
          <w:ilvl w:val="0"/>
          <w:numId w:val="4"/>
        </w:numPr>
        <w:shd w:val="clear" w:color="auto" w:fill="FFFFFF"/>
        <w:tabs>
          <w:tab w:val="left" w:pos="1406"/>
        </w:tabs>
        <w:spacing w:before="19" w:line="317" w:lineRule="exact"/>
        <w:ind w:right="709"/>
        <w:jc w:val="both"/>
        <w:rPr>
          <w:color w:val="000000"/>
          <w:sz w:val="24"/>
          <w:szCs w:val="24"/>
        </w:rPr>
      </w:pPr>
      <w:r w:rsidRPr="00DF74AF">
        <w:rPr>
          <w:color w:val="000000"/>
          <w:spacing w:val="-2"/>
          <w:sz w:val="24"/>
          <w:szCs w:val="24"/>
        </w:rPr>
        <w:t xml:space="preserve">в связи с невыполнением возложенных на работника </w:t>
      </w:r>
      <w:r w:rsidRPr="00DF74AF">
        <w:rPr>
          <w:color w:val="000000"/>
          <w:sz w:val="24"/>
          <w:szCs w:val="24"/>
        </w:rPr>
        <w:t>дополнительных обязанностей;</w:t>
      </w:r>
    </w:p>
    <w:p w:rsidR="00792D9B" w:rsidRPr="00DF74AF" w:rsidRDefault="00792D9B" w:rsidP="00792D9B">
      <w:pPr>
        <w:numPr>
          <w:ilvl w:val="0"/>
          <w:numId w:val="4"/>
        </w:numPr>
        <w:shd w:val="clear" w:color="auto" w:fill="FFFFFF"/>
        <w:tabs>
          <w:tab w:val="left" w:pos="1406"/>
        </w:tabs>
        <w:spacing w:before="14"/>
        <w:ind w:right="709"/>
        <w:jc w:val="both"/>
        <w:rPr>
          <w:color w:val="000000"/>
          <w:sz w:val="24"/>
          <w:szCs w:val="24"/>
        </w:rPr>
      </w:pPr>
      <w:r w:rsidRPr="00DF74AF">
        <w:rPr>
          <w:color w:val="000000"/>
          <w:spacing w:val="-2"/>
          <w:sz w:val="24"/>
          <w:szCs w:val="24"/>
        </w:rPr>
        <w:t>в связи с несвоевременным предоставлением отчетов</w:t>
      </w:r>
    </w:p>
    <w:p w:rsidR="00792D9B" w:rsidRPr="00DF74AF" w:rsidRDefault="00792D9B" w:rsidP="00792D9B">
      <w:pPr>
        <w:numPr>
          <w:ilvl w:val="0"/>
          <w:numId w:val="4"/>
        </w:numPr>
        <w:shd w:val="clear" w:color="auto" w:fill="FFFFFF"/>
        <w:tabs>
          <w:tab w:val="left" w:pos="1406"/>
        </w:tabs>
        <w:spacing w:before="29" w:line="317" w:lineRule="exact"/>
        <w:ind w:right="709"/>
        <w:jc w:val="both"/>
        <w:rPr>
          <w:color w:val="000000"/>
          <w:sz w:val="24"/>
          <w:szCs w:val="24"/>
        </w:rPr>
      </w:pPr>
      <w:r w:rsidRPr="00DF74AF">
        <w:rPr>
          <w:color w:val="000000"/>
          <w:spacing w:val="-1"/>
          <w:sz w:val="24"/>
          <w:szCs w:val="24"/>
        </w:rPr>
        <w:t>в связи с изменением условий труда по интенсивности, с</w:t>
      </w:r>
      <w:r w:rsidRPr="00DF74AF">
        <w:rPr>
          <w:color w:val="000000"/>
          <w:sz w:val="24"/>
          <w:szCs w:val="24"/>
        </w:rPr>
        <w:t>ложности, напряженности.</w:t>
      </w:r>
    </w:p>
    <w:p w:rsidR="00792D9B" w:rsidRPr="00DF74AF" w:rsidRDefault="00792D9B" w:rsidP="00C87326">
      <w:pPr>
        <w:pStyle w:val="a3"/>
        <w:numPr>
          <w:ilvl w:val="0"/>
          <w:numId w:val="5"/>
        </w:numPr>
        <w:spacing w:line="317" w:lineRule="exact"/>
        <w:ind w:right="709"/>
        <w:rPr>
          <w:color w:val="000000"/>
        </w:rPr>
      </w:pPr>
      <w:r w:rsidRPr="00DF74AF">
        <w:rPr>
          <w:color w:val="000000"/>
        </w:rPr>
        <w:t xml:space="preserve">Положение о доплатах педагогических работников действует  с </w:t>
      </w:r>
      <w:r w:rsidR="00DF74AF">
        <w:rPr>
          <w:color w:val="000000"/>
        </w:rPr>
        <w:t>1</w:t>
      </w:r>
      <w:r w:rsidR="001A0164" w:rsidRPr="00DF74AF">
        <w:rPr>
          <w:color w:val="000000"/>
        </w:rPr>
        <w:t>0</w:t>
      </w:r>
      <w:r w:rsidRPr="00DF74AF">
        <w:rPr>
          <w:color w:val="000000"/>
        </w:rPr>
        <w:t>.</w:t>
      </w:r>
      <w:r w:rsidR="00DF74AF">
        <w:rPr>
          <w:color w:val="000000"/>
        </w:rPr>
        <w:t>12</w:t>
      </w:r>
      <w:r w:rsidRPr="00DF74AF">
        <w:rPr>
          <w:color w:val="000000"/>
        </w:rPr>
        <w:t>.201</w:t>
      </w:r>
      <w:r w:rsidR="001A0164" w:rsidRPr="00DF74AF">
        <w:rPr>
          <w:color w:val="000000"/>
        </w:rPr>
        <w:t>5</w:t>
      </w:r>
      <w:r w:rsidRPr="00DF74AF">
        <w:rPr>
          <w:color w:val="000000"/>
        </w:rPr>
        <w:t xml:space="preserve">г.  </w:t>
      </w:r>
    </w:p>
    <w:p w:rsidR="00792D9B" w:rsidRPr="00DF74AF" w:rsidRDefault="00792D9B" w:rsidP="00792D9B">
      <w:pPr>
        <w:spacing w:line="317" w:lineRule="exact"/>
        <w:ind w:right="709"/>
        <w:rPr>
          <w:color w:val="000000"/>
          <w:sz w:val="24"/>
          <w:szCs w:val="24"/>
        </w:rPr>
      </w:pPr>
      <w:r w:rsidRPr="00DF74AF">
        <w:rPr>
          <w:color w:val="000000"/>
          <w:sz w:val="24"/>
          <w:szCs w:val="24"/>
        </w:rPr>
        <w:t xml:space="preserve">      по   </w:t>
      </w:r>
      <w:r w:rsidR="00DF74AF">
        <w:rPr>
          <w:color w:val="000000"/>
          <w:sz w:val="24"/>
          <w:szCs w:val="24"/>
        </w:rPr>
        <w:t>1</w:t>
      </w:r>
      <w:r w:rsidR="001A0164" w:rsidRPr="00DF74AF">
        <w:rPr>
          <w:color w:val="000000"/>
          <w:sz w:val="24"/>
          <w:szCs w:val="24"/>
        </w:rPr>
        <w:t>0</w:t>
      </w:r>
      <w:r w:rsidR="00DF74AF">
        <w:rPr>
          <w:color w:val="000000"/>
          <w:sz w:val="24"/>
          <w:szCs w:val="24"/>
        </w:rPr>
        <w:t>.12</w:t>
      </w:r>
      <w:r w:rsidRPr="00DF74AF">
        <w:rPr>
          <w:color w:val="000000"/>
          <w:sz w:val="24"/>
          <w:szCs w:val="24"/>
        </w:rPr>
        <w:t>.201</w:t>
      </w:r>
      <w:r w:rsidR="001A0164" w:rsidRPr="00DF74AF">
        <w:rPr>
          <w:color w:val="000000"/>
          <w:sz w:val="24"/>
          <w:szCs w:val="24"/>
        </w:rPr>
        <w:t>6</w:t>
      </w:r>
      <w:r w:rsidRPr="00DF74AF">
        <w:rPr>
          <w:color w:val="000000"/>
          <w:sz w:val="24"/>
          <w:szCs w:val="24"/>
        </w:rPr>
        <w:t>г.</w:t>
      </w:r>
    </w:p>
    <w:p w:rsidR="00792D9B" w:rsidRPr="00DF74AF" w:rsidRDefault="00792D9B" w:rsidP="00792D9B">
      <w:pPr>
        <w:ind w:right="709" w:firstLine="709"/>
        <w:jc w:val="both"/>
        <w:rPr>
          <w:kern w:val="2"/>
          <w:sz w:val="24"/>
          <w:szCs w:val="24"/>
        </w:rPr>
      </w:pPr>
    </w:p>
    <w:p w:rsidR="00792D9B" w:rsidRPr="00DF74AF" w:rsidRDefault="00792D9B" w:rsidP="00792D9B">
      <w:pPr>
        <w:tabs>
          <w:tab w:val="left" w:pos="709"/>
          <w:tab w:val="left" w:pos="4320"/>
          <w:tab w:val="left" w:pos="7380"/>
        </w:tabs>
        <w:ind w:right="709"/>
        <w:rPr>
          <w:sz w:val="24"/>
          <w:szCs w:val="24"/>
        </w:rPr>
      </w:pPr>
    </w:p>
    <w:p w:rsidR="00792D9B" w:rsidRPr="00DF74AF" w:rsidRDefault="00792D9B" w:rsidP="00792D9B">
      <w:pPr>
        <w:ind w:right="709"/>
        <w:rPr>
          <w:sz w:val="24"/>
          <w:szCs w:val="24"/>
        </w:rPr>
      </w:pPr>
    </w:p>
    <w:p w:rsidR="00792D9B" w:rsidRPr="00DF74AF" w:rsidRDefault="00792D9B" w:rsidP="00792D9B">
      <w:pPr>
        <w:tabs>
          <w:tab w:val="left" w:pos="567"/>
        </w:tabs>
        <w:ind w:right="709"/>
        <w:rPr>
          <w:sz w:val="24"/>
          <w:szCs w:val="24"/>
        </w:rPr>
      </w:pPr>
    </w:p>
    <w:p w:rsidR="00792D9B" w:rsidRPr="00DF74AF" w:rsidRDefault="00792D9B" w:rsidP="00792D9B">
      <w:pPr>
        <w:tabs>
          <w:tab w:val="left" w:pos="9214"/>
        </w:tabs>
        <w:ind w:right="709"/>
        <w:rPr>
          <w:rFonts w:ascii="Arial" w:hAnsi="Arial" w:cs="Arial"/>
          <w:sz w:val="24"/>
          <w:szCs w:val="24"/>
        </w:rPr>
      </w:pPr>
    </w:p>
    <w:p w:rsidR="00792D9B" w:rsidRPr="00DF74AF" w:rsidRDefault="00792D9B" w:rsidP="00792D9B">
      <w:pPr>
        <w:tabs>
          <w:tab w:val="left" w:pos="9214"/>
        </w:tabs>
        <w:ind w:right="709"/>
        <w:rPr>
          <w:rFonts w:ascii="Arial" w:hAnsi="Arial" w:cs="Arial"/>
          <w:sz w:val="24"/>
          <w:szCs w:val="24"/>
        </w:rPr>
      </w:pPr>
    </w:p>
    <w:p w:rsidR="00792D9B" w:rsidRPr="00DF74AF" w:rsidRDefault="00792D9B" w:rsidP="00792D9B">
      <w:pPr>
        <w:tabs>
          <w:tab w:val="left" w:pos="9214"/>
        </w:tabs>
        <w:ind w:right="709"/>
        <w:rPr>
          <w:rFonts w:ascii="Arial" w:hAnsi="Arial" w:cs="Arial"/>
          <w:sz w:val="24"/>
          <w:szCs w:val="24"/>
        </w:rPr>
      </w:pPr>
    </w:p>
    <w:p w:rsidR="00C72F9B" w:rsidRPr="00DF74AF" w:rsidRDefault="00C72F9B">
      <w:pPr>
        <w:rPr>
          <w:sz w:val="24"/>
          <w:szCs w:val="24"/>
        </w:rPr>
      </w:pPr>
    </w:p>
    <w:sectPr w:rsidR="00C72F9B" w:rsidRPr="00DF74AF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2D7"/>
    <w:multiLevelType w:val="hybridMultilevel"/>
    <w:tmpl w:val="F8F8FEF2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057FF"/>
    <w:multiLevelType w:val="hybridMultilevel"/>
    <w:tmpl w:val="57EA015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93066"/>
    <w:multiLevelType w:val="multilevel"/>
    <w:tmpl w:val="EBDAAA2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90"/>
        </w:tabs>
        <w:ind w:left="1090" w:hanging="720"/>
      </w:pPr>
    </w:lvl>
    <w:lvl w:ilvl="3">
      <w:start w:val="1"/>
      <w:numFmt w:val="decimal"/>
      <w:lvlText w:val="%1.%2.%3.%4."/>
      <w:lvlJc w:val="left"/>
      <w:pPr>
        <w:tabs>
          <w:tab w:val="num" w:pos="1460"/>
        </w:tabs>
        <w:ind w:left="1460" w:hanging="1080"/>
      </w:pPr>
    </w:lvl>
    <w:lvl w:ilvl="4">
      <w:start w:val="1"/>
      <w:numFmt w:val="decimal"/>
      <w:lvlText w:val="%1.%2.%3.%4.%5."/>
      <w:lvlJc w:val="left"/>
      <w:pPr>
        <w:tabs>
          <w:tab w:val="num" w:pos="1470"/>
        </w:tabs>
        <w:ind w:left="1470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50"/>
        </w:tabs>
        <w:ind w:left="1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0"/>
        </w:tabs>
        <w:ind w:left="2230" w:hanging="1800"/>
      </w:pPr>
    </w:lvl>
  </w:abstractNum>
  <w:abstractNum w:abstractNumId="3">
    <w:nsid w:val="4DBE48B8"/>
    <w:multiLevelType w:val="multilevel"/>
    <w:tmpl w:val="E836EE6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720"/>
      </w:pPr>
    </w:lvl>
    <w:lvl w:ilvl="2">
      <w:start w:val="1"/>
      <w:numFmt w:val="decimal"/>
      <w:lvlText w:val="%1.%2.%3."/>
      <w:lvlJc w:val="left"/>
      <w:pPr>
        <w:tabs>
          <w:tab w:val="num" w:pos="1090"/>
        </w:tabs>
        <w:ind w:left="1090" w:hanging="720"/>
      </w:pPr>
    </w:lvl>
    <w:lvl w:ilvl="3">
      <w:start w:val="1"/>
      <w:numFmt w:val="decimal"/>
      <w:lvlText w:val="%1.%2.%3.%4."/>
      <w:lvlJc w:val="left"/>
      <w:pPr>
        <w:tabs>
          <w:tab w:val="num" w:pos="1460"/>
        </w:tabs>
        <w:ind w:left="1460" w:hanging="1080"/>
      </w:pPr>
    </w:lvl>
    <w:lvl w:ilvl="4">
      <w:start w:val="1"/>
      <w:numFmt w:val="decimal"/>
      <w:lvlText w:val="%1.%2.%3.%4.%5."/>
      <w:lvlJc w:val="left"/>
      <w:pPr>
        <w:tabs>
          <w:tab w:val="num" w:pos="1470"/>
        </w:tabs>
        <w:ind w:left="1470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50"/>
        </w:tabs>
        <w:ind w:left="1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0"/>
        </w:tabs>
        <w:ind w:left="2230" w:hanging="1800"/>
      </w:pPr>
    </w:lvl>
  </w:abstractNum>
  <w:abstractNum w:abstractNumId="4">
    <w:nsid w:val="67E21B96"/>
    <w:multiLevelType w:val="hybridMultilevel"/>
    <w:tmpl w:val="E0DCF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9B"/>
    <w:rsid w:val="00134FA1"/>
    <w:rsid w:val="00177475"/>
    <w:rsid w:val="001A0164"/>
    <w:rsid w:val="001E5DAA"/>
    <w:rsid w:val="00321995"/>
    <w:rsid w:val="003A7D16"/>
    <w:rsid w:val="00444436"/>
    <w:rsid w:val="004724E4"/>
    <w:rsid w:val="005C3785"/>
    <w:rsid w:val="005F520B"/>
    <w:rsid w:val="00792D9B"/>
    <w:rsid w:val="009D6D73"/>
    <w:rsid w:val="00C72F9B"/>
    <w:rsid w:val="00C772F1"/>
    <w:rsid w:val="00C87326"/>
    <w:rsid w:val="00D4712E"/>
    <w:rsid w:val="00DD6E72"/>
    <w:rsid w:val="00DF74AF"/>
    <w:rsid w:val="00E512CA"/>
    <w:rsid w:val="00EA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9B"/>
    <w:pPr>
      <w:shd w:val="clear" w:color="auto" w:fill="FFFFFF"/>
      <w:tabs>
        <w:tab w:val="left" w:pos="426"/>
        <w:tab w:val="left" w:pos="709"/>
      </w:tabs>
      <w:spacing w:line="322" w:lineRule="exact"/>
      <w:ind w:left="360" w:right="24"/>
      <w:contextualSpacing/>
      <w:jc w:val="both"/>
    </w:pPr>
    <w:rPr>
      <w:bCs/>
      <w:kern w:val="2"/>
      <w:sz w:val="24"/>
      <w:szCs w:val="24"/>
    </w:rPr>
  </w:style>
  <w:style w:type="paragraph" w:customStyle="1" w:styleId="a4">
    <w:name w:val="Содержимое таблицы"/>
    <w:basedOn w:val="a"/>
    <w:rsid w:val="00792D9B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customStyle="1" w:styleId="1">
    <w:name w:val="Текст1"/>
    <w:basedOn w:val="a"/>
    <w:rsid w:val="001E5DAA"/>
    <w:pPr>
      <w:widowControl/>
      <w:autoSpaceDE/>
      <w:autoSpaceDN/>
      <w:adjustRightInd/>
    </w:pPr>
    <w:rPr>
      <w:rFonts w:ascii="Courier New" w:hAnsi="Courier New" w:cs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2015-02-03T08:20:00Z</dcterms:created>
  <dcterms:modified xsi:type="dcterms:W3CDTF">2015-12-10T16:23:00Z</dcterms:modified>
</cp:coreProperties>
</file>